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B0E" w:rsidRDefault="00A96B0E" w:rsidP="000F61C8">
      <w:pPr>
        <w:spacing w:after="0" w:line="259" w:lineRule="auto"/>
        <w:ind w:left="1095" w:right="0" w:firstLine="0"/>
        <w:jc w:val="left"/>
      </w:pPr>
    </w:p>
    <w:p w:rsidR="00A96B0E" w:rsidRDefault="00A96B0E">
      <w:pPr>
        <w:spacing w:after="0" w:line="259" w:lineRule="auto"/>
        <w:ind w:left="1095" w:right="0" w:firstLine="0"/>
        <w:jc w:val="left"/>
      </w:pPr>
    </w:p>
    <w:p w:rsidR="000F61C8" w:rsidRPr="000F61C8" w:rsidRDefault="002F3486" w:rsidP="000F61C8">
      <w:pPr>
        <w:spacing w:after="0" w:line="240" w:lineRule="auto"/>
        <w:ind w:left="0" w:right="0" w:firstLine="0"/>
        <w:jc w:val="center"/>
        <w:rPr>
          <w:b/>
          <w:color w:val="auto"/>
          <w:sz w:val="32"/>
        </w:rPr>
      </w:pPr>
      <w:r>
        <w:rPr>
          <w:noProof/>
        </w:rPr>
        <w:drawing>
          <wp:inline distT="0" distB="0" distL="0" distR="0">
            <wp:extent cx="6921611" cy="8686800"/>
            <wp:effectExtent l="19050" t="0" r="0" b="0"/>
            <wp:docPr id="1" name="Рисунок 1" descr="C:\Users\ADMIN\AppData\Local\Microsoft\Windows\INetCache\Content.Word\IMG_20250930_095442_9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442_948.jpg"/>
                    <pic:cNvPicPr>
                      <a:picLocks noChangeAspect="1" noChangeArrowheads="1"/>
                    </pic:cNvPicPr>
                  </pic:nvPicPr>
                  <pic:blipFill>
                    <a:blip r:embed="rId5"/>
                    <a:srcRect/>
                    <a:stretch>
                      <a:fillRect/>
                    </a:stretch>
                  </pic:blipFill>
                  <pic:spPr bwMode="auto">
                    <a:xfrm>
                      <a:off x="0" y="0"/>
                      <a:ext cx="6923649" cy="8689358"/>
                    </a:xfrm>
                    <a:prstGeom prst="rect">
                      <a:avLst/>
                    </a:prstGeom>
                    <a:noFill/>
                    <a:ln w="9525">
                      <a:noFill/>
                      <a:miter lim="800000"/>
                      <a:headEnd/>
                      <a:tailEnd/>
                    </a:ln>
                  </pic:spPr>
                </pic:pic>
              </a:graphicData>
            </a:graphic>
          </wp:inline>
        </w:drawing>
      </w:r>
    </w:p>
    <w:p w:rsidR="00E329C0" w:rsidRDefault="00E329C0" w:rsidP="008C2496">
      <w:pPr>
        <w:spacing w:after="4" w:line="265" w:lineRule="auto"/>
        <w:ind w:left="0" w:right="2305" w:firstLine="0"/>
      </w:pPr>
    </w:p>
    <w:p w:rsidR="00E329C0" w:rsidRPr="00E329C0" w:rsidRDefault="00E329C0" w:rsidP="00E329C0">
      <w:pPr>
        <w:spacing w:after="0" w:line="240" w:lineRule="auto"/>
        <w:ind w:left="0" w:right="0" w:firstLine="0"/>
        <w:jc w:val="center"/>
        <w:rPr>
          <w:b/>
          <w:color w:val="auto"/>
        </w:rPr>
      </w:pPr>
      <w:r w:rsidRPr="00E329C0">
        <w:rPr>
          <w:b/>
          <w:color w:val="auto"/>
        </w:rPr>
        <w:t>Информационная карта образовательной программы</w:t>
      </w:r>
    </w:p>
    <w:p w:rsidR="00E329C0" w:rsidRPr="00E329C0" w:rsidRDefault="00E329C0" w:rsidP="00E329C0">
      <w:pPr>
        <w:spacing w:after="0" w:line="240" w:lineRule="auto"/>
        <w:ind w:left="0" w:right="0" w:firstLine="0"/>
        <w:jc w:val="center"/>
        <w:rPr>
          <w:b/>
          <w:color w:val="auto"/>
          <w:sz w:val="32"/>
        </w:rPr>
      </w:pPr>
    </w:p>
    <w:tbl>
      <w:tblPr>
        <w:tblStyle w:val="2"/>
        <w:tblW w:w="10485" w:type="dxa"/>
        <w:tblLook w:val="04A0"/>
      </w:tblPr>
      <w:tblGrid>
        <w:gridCol w:w="696"/>
        <w:gridCol w:w="3098"/>
        <w:gridCol w:w="6691"/>
      </w:tblGrid>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1.</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Образовательная организация</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rPr>
                <w:b/>
                <w:color w:val="auto"/>
                <w:szCs w:val="24"/>
              </w:rPr>
            </w:pPr>
            <w:r w:rsidRPr="00E329C0">
              <w:rPr>
                <w:b/>
                <w:color w:val="auto"/>
                <w:szCs w:val="24"/>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2.</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Полное название программы</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rPr>
                <w:b/>
                <w:color w:val="auto"/>
                <w:szCs w:val="24"/>
              </w:rPr>
            </w:pPr>
            <w:r w:rsidRPr="00E329C0">
              <w:rPr>
                <w:b/>
                <w:color w:val="auto"/>
                <w:szCs w:val="24"/>
              </w:rPr>
              <w:t xml:space="preserve">Дополнительная общеобразовательная общеразвивающая программа </w:t>
            </w:r>
            <w:r w:rsidR="003E2344">
              <w:rPr>
                <w:b/>
                <w:color w:val="auto"/>
                <w:szCs w:val="24"/>
              </w:rPr>
              <w:br/>
            </w:r>
            <w:r w:rsidRPr="00E329C0">
              <w:rPr>
                <w:b/>
                <w:color w:val="auto"/>
                <w:szCs w:val="24"/>
              </w:rPr>
              <w:t>«</w:t>
            </w:r>
            <w:r w:rsidR="0075582A">
              <w:rPr>
                <w:b/>
                <w:color w:val="auto"/>
                <w:szCs w:val="24"/>
              </w:rPr>
              <w:t>Избранные вопросы обществознания</w:t>
            </w:r>
            <w:r w:rsidRPr="00E329C0">
              <w:rPr>
                <w:b/>
                <w:color w:val="auto"/>
                <w:szCs w:val="24"/>
              </w:rPr>
              <w:t>»</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3.</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Направленность программы</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DA377F" w:rsidP="00E329C0">
            <w:pPr>
              <w:spacing w:after="0" w:line="240" w:lineRule="auto"/>
              <w:ind w:left="0" w:right="0" w:firstLine="0"/>
              <w:jc w:val="left"/>
              <w:rPr>
                <w:b/>
                <w:color w:val="auto"/>
                <w:szCs w:val="24"/>
              </w:rPr>
            </w:pPr>
            <w:r w:rsidRPr="00DA377F">
              <w:rPr>
                <w:b/>
                <w:color w:val="auto"/>
                <w:szCs w:val="24"/>
              </w:rPr>
              <w:t>социально-гуманитарную</w:t>
            </w:r>
          </w:p>
        </w:tc>
      </w:tr>
      <w:tr w:rsidR="00E329C0" w:rsidRPr="00E329C0" w:rsidTr="00F05299">
        <w:trPr>
          <w:trHeight w:val="763"/>
        </w:trPr>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4.</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Сведения о разработчиках</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b/>
                <w:color w:val="auto"/>
                <w:szCs w:val="24"/>
              </w:rPr>
            </w:pP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4.1.</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ФИО, должность</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4C483E" w:rsidP="00E329C0">
            <w:pPr>
              <w:spacing w:after="0" w:line="240" w:lineRule="auto"/>
              <w:ind w:left="0" w:right="0" w:firstLine="0"/>
              <w:rPr>
                <w:color w:val="auto"/>
                <w:szCs w:val="24"/>
              </w:rPr>
            </w:pPr>
            <w:r>
              <w:rPr>
                <w:b/>
                <w:color w:val="auto"/>
                <w:szCs w:val="24"/>
              </w:rPr>
              <w:t>Искандарова Гузель Касимовна</w:t>
            </w:r>
            <w:r w:rsidR="00E329C0" w:rsidRPr="00E329C0">
              <w:rPr>
                <w:b/>
                <w:color w:val="auto"/>
                <w:szCs w:val="24"/>
              </w:rPr>
              <w:t xml:space="preserve">, учитель истории и обществознания </w:t>
            </w:r>
            <w:r>
              <w:rPr>
                <w:b/>
                <w:color w:val="auto"/>
                <w:szCs w:val="24"/>
              </w:rPr>
              <w:t>высшей</w:t>
            </w:r>
            <w:r w:rsidR="00E329C0" w:rsidRPr="00E329C0">
              <w:rPr>
                <w:b/>
                <w:color w:val="auto"/>
                <w:szCs w:val="24"/>
              </w:rPr>
              <w:t xml:space="preserve"> квалификационной категории</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4.2.</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ФИО, должность</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color w:val="auto"/>
                <w:szCs w:val="24"/>
              </w:rPr>
            </w:pP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5.</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Сведения о программе:</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b/>
                <w:color w:val="auto"/>
                <w:szCs w:val="24"/>
              </w:rPr>
            </w:pP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5.1.</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Срок реализации</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75582A" w:rsidP="00E329C0">
            <w:pPr>
              <w:spacing w:after="0" w:line="240" w:lineRule="auto"/>
              <w:ind w:left="0" w:right="0" w:firstLine="0"/>
              <w:jc w:val="left"/>
              <w:rPr>
                <w:color w:val="auto"/>
                <w:szCs w:val="24"/>
              </w:rPr>
            </w:pPr>
            <w:r>
              <w:rPr>
                <w:color w:val="auto"/>
                <w:szCs w:val="24"/>
              </w:rPr>
              <w:t xml:space="preserve">1 </w:t>
            </w:r>
            <w:r w:rsidR="00E329C0" w:rsidRPr="00E329C0">
              <w:rPr>
                <w:color w:val="auto"/>
                <w:szCs w:val="24"/>
              </w:rPr>
              <w:t>год</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5.2.</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Возраст обучающихся</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15</w:t>
            </w:r>
            <w:r w:rsidR="00BD26D3">
              <w:rPr>
                <w:color w:val="auto"/>
                <w:szCs w:val="24"/>
              </w:rPr>
              <w:t>-16</w:t>
            </w:r>
            <w:r w:rsidRPr="00E329C0">
              <w:rPr>
                <w:color w:val="auto"/>
                <w:szCs w:val="24"/>
              </w:rPr>
              <w:t xml:space="preserve"> лет</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5.3.</w:t>
            </w:r>
          </w:p>
        </w:tc>
        <w:tc>
          <w:tcPr>
            <w:tcW w:w="3098"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color w:val="auto"/>
                <w:szCs w:val="24"/>
              </w:rPr>
            </w:pPr>
            <w:r w:rsidRPr="00E329C0">
              <w:rPr>
                <w:color w:val="auto"/>
                <w:szCs w:val="24"/>
              </w:rPr>
              <w:t>Характеристика программы:</w:t>
            </w:r>
          </w:p>
          <w:p w:rsidR="00E329C0" w:rsidRPr="00E329C0" w:rsidRDefault="00E329C0" w:rsidP="00E329C0">
            <w:pPr>
              <w:spacing w:after="0" w:line="240" w:lineRule="auto"/>
              <w:ind w:left="0" w:right="0" w:firstLine="0"/>
              <w:jc w:val="left"/>
              <w:rPr>
                <w:color w:val="auto"/>
                <w:szCs w:val="24"/>
              </w:rPr>
            </w:pPr>
            <w:r w:rsidRPr="00E329C0">
              <w:rPr>
                <w:color w:val="auto"/>
                <w:szCs w:val="24"/>
              </w:rPr>
              <w:t>-тип программы</w:t>
            </w:r>
          </w:p>
          <w:p w:rsidR="00E329C0" w:rsidRPr="00E329C0" w:rsidRDefault="00E329C0" w:rsidP="00E329C0">
            <w:pPr>
              <w:spacing w:after="0" w:line="240" w:lineRule="auto"/>
              <w:ind w:left="0" w:right="0" w:firstLine="0"/>
              <w:jc w:val="left"/>
              <w:rPr>
                <w:color w:val="auto"/>
                <w:szCs w:val="24"/>
              </w:rPr>
            </w:pPr>
            <w:r w:rsidRPr="00E329C0">
              <w:rPr>
                <w:color w:val="auto"/>
                <w:szCs w:val="24"/>
              </w:rPr>
              <w:t>- вид программы</w:t>
            </w:r>
          </w:p>
          <w:p w:rsidR="00E329C0" w:rsidRPr="00E329C0" w:rsidRDefault="00E329C0" w:rsidP="00E329C0">
            <w:pPr>
              <w:spacing w:after="0" w:line="240" w:lineRule="auto"/>
              <w:ind w:left="0" w:right="0" w:firstLine="0"/>
              <w:jc w:val="left"/>
              <w:rPr>
                <w:color w:val="auto"/>
                <w:szCs w:val="24"/>
              </w:rPr>
            </w:pPr>
            <w:r w:rsidRPr="00E329C0">
              <w:rPr>
                <w:color w:val="auto"/>
                <w:szCs w:val="24"/>
              </w:rPr>
              <w:t>- принцип проектирования программы</w:t>
            </w:r>
          </w:p>
          <w:p w:rsidR="00E329C0" w:rsidRPr="00E329C0" w:rsidRDefault="00E329C0" w:rsidP="00E329C0">
            <w:pPr>
              <w:spacing w:after="0" w:line="240" w:lineRule="auto"/>
              <w:ind w:left="0" w:right="0" w:firstLine="0"/>
              <w:jc w:val="left"/>
              <w:rPr>
                <w:color w:val="auto"/>
                <w:szCs w:val="24"/>
              </w:rPr>
            </w:pPr>
            <w:r w:rsidRPr="00E329C0">
              <w:rPr>
                <w:color w:val="auto"/>
                <w:szCs w:val="24"/>
              </w:rPr>
              <w:t>- форма организации содержания и учебного процесса</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color w:val="auto"/>
                <w:szCs w:val="24"/>
              </w:rPr>
            </w:pPr>
          </w:p>
          <w:p w:rsidR="00E329C0" w:rsidRPr="00E329C0" w:rsidRDefault="00E329C0" w:rsidP="00E329C0">
            <w:pPr>
              <w:spacing w:after="0" w:line="240" w:lineRule="auto"/>
              <w:ind w:left="0" w:right="0" w:firstLine="0"/>
              <w:jc w:val="left"/>
              <w:rPr>
                <w:color w:val="auto"/>
                <w:szCs w:val="24"/>
              </w:rPr>
            </w:pPr>
          </w:p>
          <w:p w:rsidR="00E329C0" w:rsidRPr="00E329C0" w:rsidRDefault="00E329C0" w:rsidP="00E329C0">
            <w:pPr>
              <w:spacing w:after="0" w:line="240" w:lineRule="auto"/>
              <w:ind w:left="0" w:right="0" w:firstLine="0"/>
              <w:jc w:val="left"/>
              <w:rPr>
                <w:color w:val="auto"/>
                <w:szCs w:val="24"/>
              </w:rPr>
            </w:pPr>
            <w:r w:rsidRPr="00E329C0">
              <w:rPr>
                <w:color w:val="auto"/>
                <w:szCs w:val="24"/>
              </w:rPr>
              <w:t>дополнительная общеобразовательная программа</w:t>
            </w:r>
          </w:p>
          <w:p w:rsidR="00E329C0" w:rsidRPr="00E329C0" w:rsidRDefault="00E329C0" w:rsidP="00E329C0">
            <w:pPr>
              <w:spacing w:after="0" w:line="240" w:lineRule="auto"/>
              <w:ind w:left="0" w:right="0" w:firstLine="0"/>
              <w:jc w:val="left"/>
              <w:rPr>
                <w:color w:val="auto"/>
                <w:szCs w:val="24"/>
              </w:rPr>
            </w:pPr>
            <w:r w:rsidRPr="00E329C0">
              <w:rPr>
                <w:color w:val="auto"/>
                <w:szCs w:val="24"/>
              </w:rPr>
              <w:t xml:space="preserve">общеразвивающая </w:t>
            </w:r>
          </w:p>
          <w:p w:rsidR="00E329C0" w:rsidRPr="00E329C0" w:rsidRDefault="00E329C0" w:rsidP="00E329C0">
            <w:pPr>
              <w:spacing w:after="0" w:line="240" w:lineRule="auto"/>
              <w:ind w:left="0" w:right="0" w:firstLine="0"/>
              <w:jc w:val="left"/>
              <w:rPr>
                <w:color w:val="auto"/>
                <w:szCs w:val="24"/>
              </w:rPr>
            </w:pPr>
            <w:r w:rsidRPr="00E329C0">
              <w:rPr>
                <w:color w:val="auto"/>
                <w:szCs w:val="24"/>
              </w:rPr>
              <w:t>разноуровневый</w:t>
            </w:r>
          </w:p>
          <w:p w:rsidR="00E329C0" w:rsidRPr="00E329C0" w:rsidRDefault="00E329C0" w:rsidP="00E329C0">
            <w:pPr>
              <w:spacing w:after="0" w:line="240" w:lineRule="auto"/>
              <w:ind w:left="0" w:right="0" w:firstLine="0"/>
              <w:jc w:val="left"/>
              <w:rPr>
                <w:color w:val="auto"/>
                <w:szCs w:val="24"/>
              </w:rPr>
            </w:pPr>
          </w:p>
          <w:p w:rsidR="00E329C0" w:rsidRPr="00E329C0" w:rsidRDefault="00E329C0" w:rsidP="00E329C0">
            <w:pPr>
              <w:spacing w:after="0" w:line="240" w:lineRule="auto"/>
              <w:ind w:left="0" w:right="0" w:firstLine="0"/>
              <w:jc w:val="left"/>
              <w:rPr>
                <w:color w:val="auto"/>
                <w:szCs w:val="24"/>
              </w:rPr>
            </w:pPr>
          </w:p>
          <w:p w:rsidR="00E329C0" w:rsidRPr="00E329C0" w:rsidRDefault="00E329C0" w:rsidP="00E329C0">
            <w:pPr>
              <w:spacing w:after="0" w:line="240" w:lineRule="auto"/>
              <w:ind w:left="0" w:right="0" w:firstLine="0"/>
              <w:jc w:val="left"/>
              <w:rPr>
                <w:color w:val="auto"/>
                <w:szCs w:val="24"/>
              </w:rPr>
            </w:pPr>
            <w:r w:rsidRPr="00E329C0">
              <w:rPr>
                <w:color w:val="auto"/>
                <w:szCs w:val="24"/>
              </w:rPr>
              <w:t xml:space="preserve">модульная </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5.4.</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Цель программы</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rPr>
                <w:color w:val="auto"/>
                <w:szCs w:val="28"/>
              </w:rPr>
            </w:pPr>
            <w:r w:rsidRPr="00E329C0">
              <w:rPr>
                <w:color w:val="auto"/>
                <w:szCs w:val="28"/>
                <w:shd w:val="clear" w:color="auto" w:fill="FFFFFF"/>
              </w:rPr>
              <w:t>Формировать более глубокие представления о базовых обществоведческих понятиях, закономерностях, взаимосвязях.</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color w:val="auto"/>
                <w:szCs w:val="24"/>
              </w:rPr>
            </w:pPr>
            <w:r w:rsidRPr="00E329C0">
              <w:rPr>
                <w:color w:val="auto"/>
                <w:szCs w:val="24"/>
              </w:rPr>
              <w:t>5.5.</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color w:val="auto"/>
                <w:szCs w:val="24"/>
              </w:rPr>
            </w:pPr>
            <w:r w:rsidRPr="00E329C0">
              <w:rPr>
                <w:color w:val="auto"/>
                <w:szCs w:val="24"/>
              </w:rPr>
              <w:t>Образовательные модули (в соответствии с уровнями сложности содержания и материала программы)</w:t>
            </w:r>
          </w:p>
        </w:tc>
        <w:tc>
          <w:tcPr>
            <w:tcW w:w="6691" w:type="dxa"/>
            <w:tcBorders>
              <w:top w:val="single" w:sz="4" w:space="0" w:color="000000"/>
              <w:left w:val="single" w:sz="4" w:space="0" w:color="000000"/>
              <w:bottom w:val="single" w:sz="4" w:space="0" w:color="000000"/>
              <w:right w:val="single" w:sz="4" w:space="0" w:color="000000"/>
            </w:tcBorders>
            <w:hideMark/>
          </w:tcPr>
          <w:p w:rsidR="0042418C" w:rsidRPr="0042418C" w:rsidRDefault="0042418C" w:rsidP="0042418C">
            <w:pPr>
              <w:shd w:val="clear" w:color="auto" w:fill="FFFFFF"/>
              <w:spacing w:after="0" w:line="240" w:lineRule="auto"/>
              <w:ind w:left="0" w:right="0" w:firstLine="0"/>
              <w:rPr>
                <w:szCs w:val="28"/>
              </w:rPr>
            </w:pPr>
            <w:r w:rsidRPr="0042418C">
              <w:rPr>
                <w:szCs w:val="28"/>
              </w:rPr>
              <w:t xml:space="preserve">1. </w:t>
            </w:r>
            <w:r w:rsidRPr="0042418C">
              <w:rPr>
                <w:szCs w:val="28"/>
              </w:rPr>
              <w:tab/>
              <w:t xml:space="preserve">Организационно-диагностический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2. </w:t>
            </w:r>
            <w:r w:rsidRPr="0042418C">
              <w:rPr>
                <w:szCs w:val="28"/>
              </w:rPr>
              <w:tab/>
              <w:t xml:space="preserve">Общество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3. </w:t>
            </w:r>
            <w:r w:rsidRPr="0042418C">
              <w:rPr>
                <w:szCs w:val="28"/>
              </w:rPr>
              <w:tab/>
              <w:t xml:space="preserve">Духовная жизнь общества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4. </w:t>
            </w:r>
            <w:r w:rsidRPr="0042418C">
              <w:rPr>
                <w:szCs w:val="28"/>
              </w:rPr>
              <w:tab/>
              <w:t xml:space="preserve">Человек. Познание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5. </w:t>
            </w:r>
            <w:r w:rsidRPr="0042418C">
              <w:rPr>
                <w:szCs w:val="28"/>
              </w:rPr>
              <w:tab/>
              <w:t xml:space="preserve">Политика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6. </w:t>
            </w:r>
            <w:r w:rsidRPr="0042418C">
              <w:rPr>
                <w:szCs w:val="28"/>
              </w:rPr>
              <w:tab/>
              <w:t xml:space="preserve">Экономика </w:t>
            </w:r>
          </w:p>
          <w:p w:rsidR="0042418C" w:rsidRPr="0042418C" w:rsidRDefault="0042418C" w:rsidP="0042418C">
            <w:pPr>
              <w:shd w:val="clear" w:color="auto" w:fill="FFFFFF"/>
              <w:spacing w:after="0" w:line="240" w:lineRule="auto"/>
              <w:ind w:left="0" w:right="0" w:firstLine="0"/>
              <w:rPr>
                <w:szCs w:val="28"/>
              </w:rPr>
            </w:pPr>
            <w:r w:rsidRPr="0042418C">
              <w:rPr>
                <w:szCs w:val="28"/>
              </w:rPr>
              <w:t xml:space="preserve">7. </w:t>
            </w:r>
            <w:r w:rsidRPr="0042418C">
              <w:rPr>
                <w:szCs w:val="28"/>
              </w:rPr>
              <w:tab/>
              <w:t xml:space="preserve">Социальные отношения </w:t>
            </w:r>
          </w:p>
          <w:p w:rsidR="00E329C0" w:rsidRPr="00E329C0" w:rsidRDefault="0042418C" w:rsidP="0042418C">
            <w:pPr>
              <w:widowControl w:val="0"/>
              <w:spacing w:after="0" w:line="240" w:lineRule="auto"/>
              <w:ind w:left="0" w:right="0" w:firstLine="0"/>
              <w:contextualSpacing/>
              <w:jc w:val="left"/>
              <w:rPr>
                <w:color w:val="FF0000"/>
                <w:kern w:val="1"/>
                <w:szCs w:val="28"/>
                <w:lang w:eastAsia="zh-CN"/>
              </w:rPr>
            </w:pPr>
            <w:r w:rsidRPr="0042418C">
              <w:rPr>
                <w:szCs w:val="28"/>
              </w:rPr>
              <w:t xml:space="preserve">8. </w:t>
            </w:r>
            <w:r w:rsidRPr="0042418C">
              <w:rPr>
                <w:szCs w:val="28"/>
              </w:rPr>
              <w:tab/>
              <w:t>Право</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lastRenderedPageBreak/>
              <w:t>6.</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Формы и методы образовательной деятельности</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567"/>
              <w:rPr>
                <w:color w:val="auto"/>
                <w:szCs w:val="24"/>
              </w:rPr>
            </w:pPr>
            <w:r w:rsidRPr="00E329C0">
              <w:rPr>
                <w:color w:val="auto"/>
                <w:szCs w:val="24"/>
              </w:rPr>
              <w:t xml:space="preserve">Основной формой организации учебной деятельности является учебное занятие, которое проводится </w:t>
            </w:r>
            <w:r w:rsidRPr="00E329C0">
              <w:rPr>
                <w:b/>
                <w:i/>
                <w:color w:val="auto"/>
                <w:szCs w:val="24"/>
              </w:rPr>
              <w:t>в традиционной или в нетрадиционной (нестандартной) форме</w:t>
            </w:r>
            <w:r w:rsidRPr="00E329C0">
              <w:rPr>
                <w:color w:val="auto"/>
                <w:szCs w:val="24"/>
              </w:rPr>
              <w:t>.</w:t>
            </w:r>
          </w:p>
          <w:p w:rsidR="00E329C0" w:rsidRPr="00E329C0" w:rsidRDefault="00E329C0" w:rsidP="00E329C0">
            <w:pPr>
              <w:spacing w:after="0" w:line="240" w:lineRule="auto"/>
              <w:ind w:left="0" w:right="0" w:firstLine="567"/>
              <w:rPr>
                <w:color w:val="auto"/>
                <w:szCs w:val="24"/>
              </w:rPr>
            </w:pPr>
            <w:r w:rsidRPr="00E329C0">
              <w:rPr>
                <w:color w:val="auto"/>
                <w:szCs w:val="24"/>
              </w:rPr>
              <w:t>Виды традиционных уроков:</w:t>
            </w:r>
          </w:p>
          <w:p w:rsidR="00E329C0" w:rsidRPr="00E329C0" w:rsidRDefault="00E329C0" w:rsidP="00E329C0">
            <w:pPr>
              <w:numPr>
                <w:ilvl w:val="0"/>
                <w:numId w:val="9"/>
              </w:numPr>
              <w:spacing w:after="0" w:line="240" w:lineRule="auto"/>
              <w:ind w:right="0"/>
              <w:jc w:val="left"/>
              <w:rPr>
                <w:color w:val="auto"/>
                <w:szCs w:val="24"/>
              </w:rPr>
            </w:pPr>
            <w:r w:rsidRPr="00E329C0">
              <w:rPr>
                <w:color w:val="auto"/>
                <w:szCs w:val="24"/>
              </w:rPr>
              <w:t>комбинированный урок,</w:t>
            </w:r>
          </w:p>
          <w:p w:rsidR="00E329C0" w:rsidRPr="00E329C0" w:rsidRDefault="00E329C0" w:rsidP="00E329C0">
            <w:pPr>
              <w:numPr>
                <w:ilvl w:val="0"/>
                <w:numId w:val="10"/>
              </w:numPr>
              <w:spacing w:after="0" w:line="240" w:lineRule="auto"/>
              <w:ind w:right="0"/>
              <w:jc w:val="left"/>
              <w:rPr>
                <w:color w:val="auto"/>
                <w:szCs w:val="24"/>
              </w:rPr>
            </w:pPr>
            <w:r w:rsidRPr="00E329C0">
              <w:rPr>
                <w:color w:val="auto"/>
                <w:szCs w:val="24"/>
              </w:rPr>
              <w:t xml:space="preserve">урок-лекция, </w:t>
            </w:r>
          </w:p>
          <w:p w:rsidR="00E329C0" w:rsidRPr="00E329C0" w:rsidRDefault="00E329C0" w:rsidP="00E329C0">
            <w:pPr>
              <w:numPr>
                <w:ilvl w:val="0"/>
                <w:numId w:val="10"/>
              </w:numPr>
              <w:spacing w:after="0" w:line="240" w:lineRule="auto"/>
              <w:ind w:right="0"/>
              <w:jc w:val="left"/>
              <w:rPr>
                <w:color w:val="auto"/>
                <w:szCs w:val="24"/>
              </w:rPr>
            </w:pPr>
            <w:r w:rsidRPr="00E329C0">
              <w:rPr>
                <w:color w:val="auto"/>
                <w:szCs w:val="24"/>
              </w:rPr>
              <w:t>практическое занятие.</w:t>
            </w:r>
          </w:p>
          <w:p w:rsidR="00E329C0" w:rsidRPr="00E329C0" w:rsidRDefault="00E329C0" w:rsidP="00E329C0">
            <w:pPr>
              <w:spacing w:after="0" w:line="240" w:lineRule="auto"/>
              <w:ind w:left="0" w:right="0" w:firstLine="567"/>
              <w:rPr>
                <w:color w:val="auto"/>
                <w:szCs w:val="24"/>
              </w:rPr>
            </w:pPr>
            <w:r w:rsidRPr="00E329C0">
              <w:rPr>
                <w:color w:val="auto"/>
                <w:szCs w:val="24"/>
              </w:rPr>
              <w:t>Виды нетрадиционных уроков:</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урок-викторина,</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урок-экскурсия,</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интегрированный урок,</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 xml:space="preserve">урок-игра, </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урок-выставка,</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 xml:space="preserve">урок-праздник </w:t>
            </w:r>
          </w:p>
          <w:p w:rsidR="00E329C0" w:rsidRPr="00E329C0" w:rsidRDefault="00E329C0" w:rsidP="00E329C0">
            <w:pPr>
              <w:numPr>
                <w:ilvl w:val="0"/>
                <w:numId w:val="11"/>
              </w:numPr>
              <w:spacing w:after="0" w:line="240" w:lineRule="auto"/>
              <w:ind w:right="0"/>
              <w:jc w:val="left"/>
              <w:rPr>
                <w:color w:val="auto"/>
                <w:szCs w:val="24"/>
              </w:rPr>
            </w:pPr>
            <w:r w:rsidRPr="00E329C0">
              <w:rPr>
                <w:color w:val="auto"/>
                <w:szCs w:val="24"/>
              </w:rPr>
              <w:t>творческие отчеты и т.д.</w:t>
            </w:r>
          </w:p>
          <w:p w:rsidR="00E329C0" w:rsidRPr="00E329C0" w:rsidRDefault="00E329C0" w:rsidP="00E329C0">
            <w:pPr>
              <w:spacing w:after="0" w:line="240" w:lineRule="auto"/>
              <w:ind w:left="0" w:right="0" w:firstLine="0"/>
              <w:rPr>
                <w:color w:val="auto"/>
                <w:szCs w:val="24"/>
              </w:rPr>
            </w:pPr>
            <w:r w:rsidRPr="00E329C0">
              <w:rPr>
                <w:b/>
                <w:i/>
                <w:color w:val="auto"/>
                <w:szCs w:val="24"/>
              </w:rPr>
              <w:t>Методы обучения, в основе которых лежат способы организации занятий</w:t>
            </w:r>
            <w:r w:rsidRPr="00E329C0">
              <w:rPr>
                <w:color w:val="auto"/>
                <w:szCs w:val="24"/>
              </w:rPr>
              <w:t xml:space="preserve"> как: </w:t>
            </w:r>
          </w:p>
          <w:p w:rsidR="00E329C0" w:rsidRPr="00E329C0" w:rsidRDefault="00E329C0" w:rsidP="00E329C0">
            <w:pPr>
              <w:spacing w:after="0" w:line="240" w:lineRule="auto"/>
              <w:ind w:left="0" w:right="0" w:firstLine="0"/>
              <w:rPr>
                <w:color w:val="auto"/>
                <w:szCs w:val="24"/>
              </w:rPr>
            </w:pPr>
            <w:r w:rsidRPr="00E329C0">
              <w:rPr>
                <w:color w:val="auto"/>
                <w:szCs w:val="24"/>
                <w:u w:val="single"/>
              </w:rPr>
              <w:t>Наглядный</w:t>
            </w:r>
          </w:p>
          <w:p w:rsidR="00E329C0" w:rsidRPr="00E329C0" w:rsidRDefault="00E329C0" w:rsidP="00E329C0">
            <w:pPr>
              <w:spacing w:after="0" w:line="240" w:lineRule="auto"/>
              <w:ind w:left="0" w:right="0" w:firstLine="0"/>
              <w:rPr>
                <w:color w:val="auto"/>
                <w:szCs w:val="24"/>
              </w:rPr>
            </w:pPr>
            <w:r w:rsidRPr="00E329C0">
              <w:rPr>
                <w:color w:val="auto"/>
                <w:szCs w:val="24"/>
                <w:u w:val="single"/>
              </w:rPr>
              <w:t>Практический</w:t>
            </w:r>
          </w:p>
          <w:p w:rsidR="00E329C0" w:rsidRPr="00E329C0" w:rsidRDefault="00E329C0" w:rsidP="00E329C0">
            <w:pPr>
              <w:spacing w:after="0" w:line="240" w:lineRule="auto"/>
              <w:ind w:left="0" w:right="0" w:firstLine="0"/>
              <w:rPr>
                <w:b/>
                <w:i/>
                <w:color w:val="auto"/>
                <w:szCs w:val="24"/>
              </w:rPr>
            </w:pPr>
            <w:r w:rsidRPr="00E329C0">
              <w:rPr>
                <w:b/>
                <w:i/>
                <w:color w:val="auto"/>
                <w:szCs w:val="24"/>
              </w:rPr>
              <w:t>Методы, в основе которых лежит уровень деятельности детей:</w:t>
            </w:r>
          </w:p>
          <w:p w:rsidR="00E329C0" w:rsidRPr="00E329C0" w:rsidRDefault="00E329C0" w:rsidP="00E329C0">
            <w:pPr>
              <w:spacing w:after="0" w:line="240" w:lineRule="auto"/>
              <w:ind w:left="0" w:right="0" w:firstLine="0"/>
              <w:rPr>
                <w:color w:val="auto"/>
                <w:szCs w:val="24"/>
                <w:u w:val="single"/>
              </w:rPr>
            </w:pPr>
            <w:r w:rsidRPr="00E329C0">
              <w:rPr>
                <w:color w:val="auto"/>
                <w:szCs w:val="24"/>
                <w:u w:val="single"/>
              </w:rPr>
              <w:t>Объяснительно-иллюстративный</w:t>
            </w:r>
          </w:p>
          <w:p w:rsidR="00E329C0" w:rsidRPr="00E329C0" w:rsidRDefault="00E329C0" w:rsidP="00E329C0">
            <w:pPr>
              <w:spacing w:after="0" w:line="240" w:lineRule="auto"/>
              <w:ind w:left="0" w:right="0" w:firstLine="0"/>
              <w:rPr>
                <w:color w:val="auto"/>
                <w:szCs w:val="24"/>
              </w:rPr>
            </w:pPr>
            <w:r w:rsidRPr="00E329C0">
              <w:rPr>
                <w:color w:val="auto"/>
                <w:szCs w:val="24"/>
                <w:u w:val="single"/>
              </w:rPr>
              <w:t>Репродуктивный</w:t>
            </w:r>
          </w:p>
          <w:p w:rsidR="00E329C0" w:rsidRPr="00E329C0" w:rsidRDefault="00E329C0" w:rsidP="00E329C0">
            <w:pPr>
              <w:spacing w:after="0" w:line="240" w:lineRule="auto"/>
              <w:ind w:left="0" w:right="0" w:firstLine="0"/>
              <w:rPr>
                <w:color w:val="auto"/>
                <w:szCs w:val="24"/>
              </w:rPr>
            </w:pPr>
            <w:r w:rsidRPr="00E329C0">
              <w:rPr>
                <w:color w:val="auto"/>
                <w:szCs w:val="24"/>
                <w:u w:val="single"/>
              </w:rPr>
              <w:t>Частично-поисковый</w:t>
            </w:r>
          </w:p>
          <w:p w:rsidR="00E329C0" w:rsidRPr="00E329C0" w:rsidRDefault="00E329C0" w:rsidP="00E329C0">
            <w:pPr>
              <w:spacing w:after="0" w:line="240" w:lineRule="auto"/>
              <w:ind w:left="0" w:right="0" w:firstLine="0"/>
              <w:rPr>
                <w:color w:val="auto"/>
                <w:szCs w:val="24"/>
              </w:rPr>
            </w:pPr>
            <w:r w:rsidRPr="00E329C0">
              <w:rPr>
                <w:color w:val="auto"/>
                <w:szCs w:val="24"/>
                <w:u w:val="single"/>
              </w:rPr>
              <w:t>Исследовательский</w:t>
            </w:r>
          </w:p>
          <w:p w:rsidR="00E329C0" w:rsidRPr="00E329C0" w:rsidRDefault="00E329C0" w:rsidP="00E329C0">
            <w:pPr>
              <w:spacing w:after="0" w:line="240" w:lineRule="auto"/>
              <w:ind w:left="0" w:right="0" w:firstLine="0"/>
              <w:rPr>
                <w:b/>
                <w:i/>
                <w:color w:val="auto"/>
                <w:szCs w:val="24"/>
              </w:rPr>
            </w:pPr>
            <w:r w:rsidRPr="00E329C0">
              <w:rPr>
                <w:b/>
                <w:i/>
                <w:color w:val="auto"/>
                <w:szCs w:val="24"/>
              </w:rPr>
              <w:t>Методы, в основе которых лежит форма организации деятельности учащихся занятия:</w:t>
            </w:r>
          </w:p>
          <w:p w:rsidR="00E329C0" w:rsidRPr="00E329C0" w:rsidRDefault="00E329C0" w:rsidP="00E329C0">
            <w:pPr>
              <w:spacing w:after="0" w:line="240" w:lineRule="auto"/>
              <w:ind w:left="0" w:right="0" w:firstLine="0"/>
              <w:rPr>
                <w:color w:val="auto"/>
                <w:szCs w:val="24"/>
              </w:rPr>
            </w:pPr>
            <w:r w:rsidRPr="00E329C0">
              <w:rPr>
                <w:color w:val="auto"/>
                <w:szCs w:val="24"/>
                <w:u w:val="single"/>
              </w:rPr>
              <w:t>Фронтальный</w:t>
            </w:r>
          </w:p>
          <w:p w:rsidR="00E329C0" w:rsidRPr="00E329C0" w:rsidRDefault="00E329C0" w:rsidP="00E329C0">
            <w:pPr>
              <w:spacing w:after="0" w:line="240" w:lineRule="auto"/>
              <w:ind w:left="0" w:right="0" w:firstLine="0"/>
              <w:rPr>
                <w:color w:val="auto"/>
                <w:szCs w:val="24"/>
              </w:rPr>
            </w:pPr>
            <w:r w:rsidRPr="00E329C0">
              <w:rPr>
                <w:color w:val="auto"/>
                <w:szCs w:val="24"/>
                <w:u w:val="single"/>
              </w:rPr>
              <w:t>Индивидуально – фронтальный</w:t>
            </w:r>
          </w:p>
          <w:p w:rsidR="00E329C0" w:rsidRPr="00E329C0" w:rsidRDefault="00E329C0" w:rsidP="00E329C0">
            <w:pPr>
              <w:spacing w:after="0" w:line="240" w:lineRule="auto"/>
              <w:ind w:left="0" w:right="0" w:firstLine="0"/>
              <w:rPr>
                <w:b/>
                <w:color w:val="auto"/>
                <w:szCs w:val="24"/>
              </w:rPr>
            </w:pPr>
            <w:r w:rsidRPr="00E329C0">
              <w:rPr>
                <w:color w:val="auto"/>
                <w:szCs w:val="24"/>
                <w:u w:val="single"/>
              </w:rPr>
              <w:t>Индивидуальный</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7.</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Формы мониторинга результативности</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rPr>
                <w:bCs/>
                <w:color w:val="auto"/>
                <w:szCs w:val="24"/>
              </w:rPr>
            </w:pPr>
            <w:r w:rsidRPr="00E329C0">
              <w:rPr>
                <w:bCs/>
                <w:color w:val="auto"/>
                <w:szCs w:val="24"/>
              </w:rPr>
              <w:t>Участие в конкурсах на уровне района, республики и России и олимпиадах.</w:t>
            </w:r>
          </w:p>
          <w:p w:rsidR="00E329C0" w:rsidRPr="00E329C0" w:rsidRDefault="00E329C0" w:rsidP="00E329C0">
            <w:pPr>
              <w:spacing w:after="0" w:line="240" w:lineRule="auto"/>
              <w:ind w:left="0" w:right="0" w:firstLine="0"/>
              <w:rPr>
                <w:color w:val="auto"/>
                <w:szCs w:val="24"/>
              </w:rPr>
            </w:pPr>
            <w:r w:rsidRPr="00E329C0">
              <w:rPr>
                <w:bCs/>
                <w:color w:val="auto"/>
                <w:szCs w:val="24"/>
              </w:rPr>
              <w:t>Формой итогового контроля за год является творческих проектов.</w:t>
            </w: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8.</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Результативность реализации программы</w:t>
            </w:r>
          </w:p>
        </w:tc>
        <w:tc>
          <w:tcPr>
            <w:tcW w:w="6691"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FF0000"/>
                <w:szCs w:val="24"/>
              </w:rPr>
            </w:pP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9.</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Дата утверждения и последней корректировки программы</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b/>
                <w:color w:val="auto"/>
                <w:szCs w:val="24"/>
              </w:rPr>
            </w:pPr>
          </w:p>
        </w:tc>
      </w:tr>
      <w:tr w:rsidR="00E329C0" w:rsidRPr="00E329C0" w:rsidTr="00F05299">
        <w:tc>
          <w:tcPr>
            <w:tcW w:w="696"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center"/>
              <w:rPr>
                <w:b/>
                <w:color w:val="auto"/>
                <w:szCs w:val="24"/>
              </w:rPr>
            </w:pPr>
            <w:r w:rsidRPr="00E329C0">
              <w:rPr>
                <w:b/>
                <w:color w:val="auto"/>
                <w:szCs w:val="24"/>
              </w:rPr>
              <w:t>10.</w:t>
            </w:r>
          </w:p>
        </w:tc>
        <w:tc>
          <w:tcPr>
            <w:tcW w:w="3098" w:type="dxa"/>
            <w:tcBorders>
              <w:top w:val="single" w:sz="4" w:space="0" w:color="000000"/>
              <w:left w:val="single" w:sz="4" w:space="0" w:color="000000"/>
              <w:bottom w:val="single" w:sz="4" w:space="0" w:color="000000"/>
              <w:right w:val="single" w:sz="4" w:space="0" w:color="000000"/>
            </w:tcBorders>
            <w:hideMark/>
          </w:tcPr>
          <w:p w:rsidR="00E329C0" w:rsidRPr="00E329C0" w:rsidRDefault="00E329C0" w:rsidP="00E329C0">
            <w:pPr>
              <w:spacing w:after="0" w:line="240" w:lineRule="auto"/>
              <w:ind w:left="0" w:right="0" w:firstLine="0"/>
              <w:jc w:val="left"/>
              <w:rPr>
                <w:b/>
                <w:color w:val="auto"/>
                <w:szCs w:val="24"/>
              </w:rPr>
            </w:pPr>
            <w:r w:rsidRPr="00E329C0">
              <w:rPr>
                <w:b/>
                <w:color w:val="auto"/>
                <w:szCs w:val="24"/>
              </w:rPr>
              <w:t xml:space="preserve">Рецензенты </w:t>
            </w:r>
          </w:p>
        </w:tc>
        <w:tc>
          <w:tcPr>
            <w:tcW w:w="6691" w:type="dxa"/>
            <w:tcBorders>
              <w:top w:val="single" w:sz="4" w:space="0" w:color="000000"/>
              <w:left w:val="single" w:sz="4" w:space="0" w:color="000000"/>
              <w:bottom w:val="single" w:sz="4" w:space="0" w:color="000000"/>
              <w:right w:val="single" w:sz="4" w:space="0" w:color="000000"/>
            </w:tcBorders>
          </w:tcPr>
          <w:p w:rsidR="00E329C0" w:rsidRPr="00E329C0" w:rsidRDefault="00E329C0" w:rsidP="00E329C0">
            <w:pPr>
              <w:spacing w:after="0" w:line="240" w:lineRule="auto"/>
              <w:ind w:left="0" w:right="0" w:firstLine="0"/>
              <w:jc w:val="left"/>
              <w:rPr>
                <w:b/>
                <w:color w:val="auto"/>
                <w:szCs w:val="24"/>
              </w:rPr>
            </w:pPr>
          </w:p>
        </w:tc>
      </w:tr>
    </w:tbl>
    <w:p w:rsidR="00E329C0" w:rsidRPr="00E329C0" w:rsidRDefault="00E329C0" w:rsidP="00E329C0">
      <w:pPr>
        <w:spacing w:after="0" w:line="240" w:lineRule="auto"/>
        <w:ind w:left="0" w:right="0" w:firstLine="0"/>
        <w:jc w:val="left"/>
        <w:rPr>
          <w:b/>
          <w:color w:val="auto"/>
          <w:sz w:val="32"/>
        </w:rPr>
      </w:pPr>
    </w:p>
    <w:p w:rsidR="00E329C0" w:rsidRPr="00E329C0" w:rsidRDefault="00E329C0" w:rsidP="008C2496">
      <w:pPr>
        <w:spacing w:after="0" w:line="240" w:lineRule="auto"/>
        <w:ind w:left="0" w:right="0" w:firstLine="0"/>
        <w:rPr>
          <w:b/>
          <w:color w:val="auto"/>
          <w:szCs w:val="28"/>
        </w:rPr>
      </w:pPr>
    </w:p>
    <w:p w:rsidR="00E329C0" w:rsidRPr="00E329C0" w:rsidRDefault="00E329C0" w:rsidP="00E329C0">
      <w:pPr>
        <w:spacing w:after="0" w:line="240" w:lineRule="auto"/>
        <w:ind w:left="0" w:right="0" w:firstLine="0"/>
        <w:jc w:val="center"/>
        <w:rPr>
          <w:b/>
          <w:color w:val="auto"/>
          <w:szCs w:val="28"/>
        </w:rPr>
      </w:pPr>
      <w:r w:rsidRPr="00E329C0">
        <w:rPr>
          <w:b/>
          <w:color w:val="auto"/>
          <w:szCs w:val="28"/>
        </w:rPr>
        <w:t>Оглавление</w:t>
      </w:r>
    </w:p>
    <w:p w:rsidR="00E329C0" w:rsidRPr="00E329C0" w:rsidRDefault="00E329C0" w:rsidP="00E329C0">
      <w:pPr>
        <w:spacing w:after="0" w:line="240" w:lineRule="auto"/>
        <w:ind w:left="0" w:right="0" w:firstLine="0"/>
        <w:jc w:val="center"/>
        <w:rPr>
          <w:b/>
          <w:color w:val="auto"/>
          <w:szCs w:val="28"/>
        </w:rPr>
      </w:pPr>
    </w:p>
    <w:p w:rsidR="00E329C0" w:rsidRPr="00E329C0" w:rsidRDefault="00E329C0" w:rsidP="00E329C0">
      <w:pPr>
        <w:spacing w:after="0" w:line="240" w:lineRule="auto"/>
        <w:ind w:left="0" w:right="0" w:firstLine="0"/>
        <w:jc w:val="left"/>
        <w:rPr>
          <w:color w:val="auto"/>
        </w:rPr>
      </w:pPr>
      <w:r w:rsidRPr="00E329C0">
        <w:rPr>
          <w:color w:val="auto"/>
        </w:rPr>
        <w:t>1.Пояснительная записка</w:t>
      </w:r>
    </w:p>
    <w:p w:rsidR="00E329C0" w:rsidRPr="00E329C0" w:rsidRDefault="00E329C0" w:rsidP="00E329C0">
      <w:pPr>
        <w:tabs>
          <w:tab w:val="left" w:pos="0"/>
        </w:tabs>
        <w:spacing w:after="0" w:line="240" w:lineRule="auto"/>
        <w:ind w:left="0" w:right="0" w:firstLine="0"/>
        <w:contextualSpacing/>
        <w:jc w:val="left"/>
        <w:rPr>
          <w:rFonts w:eastAsia="Calibri"/>
          <w:bCs/>
          <w:color w:val="auto"/>
          <w:szCs w:val="28"/>
          <w:lang w:eastAsia="en-US"/>
        </w:rPr>
      </w:pPr>
      <w:r w:rsidRPr="00E329C0">
        <w:rPr>
          <w:rFonts w:eastAsia="Calibri"/>
          <w:bCs/>
          <w:color w:val="auto"/>
          <w:szCs w:val="28"/>
          <w:lang w:eastAsia="en-US"/>
        </w:rPr>
        <w:t>2. Учебный (тематический) план</w:t>
      </w:r>
    </w:p>
    <w:p w:rsidR="00E329C0" w:rsidRPr="00E329C0" w:rsidRDefault="00E329C0" w:rsidP="00E329C0">
      <w:pPr>
        <w:tabs>
          <w:tab w:val="left" w:pos="0"/>
        </w:tabs>
        <w:spacing w:after="0" w:line="240" w:lineRule="auto"/>
        <w:ind w:left="0" w:right="0" w:firstLine="0"/>
        <w:contextualSpacing/>
        <w:jc w:val="left"/>
        <w:rPr>
          <w:rFonts w:eastAsia="Calibri"/>
          <w:bCs/>
          <w:color w:val="auto"/>
          <w:szCs w:val="28"/>
          <w:lang w:eastAsia="en-US"/>
        </w:rPr>
      </w:pPr>
      <w:r w:rsidRPr="00E329C0">
        <w:rPr>
          <w:rFonts w:eastAsia="Calibri"/>
          <w:bCs/>
          <w:color w:val="auto"/>
          <w:szCs w:val="28"/>
          <w:lang w:eastAsia="en-US"/>
        </w:rPr>
        <w:t>3.Содержание программы</w:t>
      </w:r>
    </w:p>
    <w:p w:rsidR="00E329C0" w:rsidRPr="00E329C0" w:rsidRDefault="00E329C0" w:rsidP="00E329C0">
      <w:pPr>
        <w:spacing w:after="0" w:line="240" w:lineRule="auto"/>
        <w:ind w:left="0" w:right="0" w:firstLine="0"/>
        <w:jc w:val="left"/>
        <w:rPr>
          <w:color w:val="auto"/>
          <w:szCs w:val="28"/>
        </w:rPr>
      </w:pPr>
      <w:r w:rsidRPr="00E329C0">
        <w:rPr>
          <w:color w:val="auto"/>
          <w:szCs w:val="28"/>
        </w:rPr>
        <w:t>4. Организационно-педагогические условия реализации программы</w:t>
      </w:r>
    </w:p>
    <w:p w:rsidR="00E329C0" w:rsidRPr="00E329C0" w:rsidRDefault="00E329C0" w:rsidP="00E329C0">
      <w:pPr>
        <w:spacing w:after="0" w:line="240" w:lineRule="auto"/>
        <w:ind w:left="0" w:right="0" w:firstLine="0"/>
        <w:jc w:val="left"/>
        <w:rPr>
          <w:color w:val="auto"/>
        </w:rPr>
      </w:pPr>
      <w:r w:rsidRPr="00E329C0">
        <w:rPr>
          <w:color w:val="auto"/>
        </w:rPr>
        <w:t>5. Формы аттестации (контроля и оценочные материалы)</w:t>
      </w:r>
    </w:p>
    <w:p w:rsidR="00E329C0" w:rsidRPr="00E329C0" w:rsidRDefault="00E329C0" w:rsidP="00E329C0">
      <w:pPr>
        <w:spacing w:after="0" w:line="240" w:lineRule="auto"/>
        <w:ind w:left="0" w:right="0" w:firstLine="0"/>
        <w:jc w:val="left"/>
        <w:rPr>
          <w:b/>
          <w:color w:val="auto"/>
          <w:szCs w:val="28"/>
        </w:rPr>
      </w:pPr>
      <w:r w:rsidRPr="00E329C0">
        <w:rPr>
          <w:color w:val="auto"/>
          <w:szCs w:val="28"/>
        </w:rPr>
        <w:t>6.Список литературы</w:t>
      </w:r>
    </w:p>
    <w:p w:rsidR="00E329C0" w:rsidRPr="00E329C0" w:rsidRDefault="00E329C0" w:rsidP="00E329C0">
      <w:pPr>
        <w:spacing w:after="0" w:line="240" w:lineRule="auto"/>
        <w:ind w:left="0" w:right="0" w:firstLine="0"/>
        <w:jc w:val="left"/>
        <w:rPr>
          <w:color w:val="auto"/>
          <w:szCs w:val="28"/>
        </w:rPr>
      </w:pPr>
      <w:r w:rsidRPr="00E329C0">
        <w:rPr>
          <w:color w:val="auto"/>
          <w:szCs w:val="28"/>
        </w:rPr>
        <w:t xml:space="preserve">7. Приложения </w:t>
      </w:r>
    </w:p>
    <w:p w:rsidR="00E329C0" w:rsidRPr="00E329C0" w:rsidRDefault="00E329C0" w:rsidP="00E329C0">
      <w:pPr>
        <w:spacing w:after="0" w:line="240" w:lineRule="auto"/>
        <w:ind w:left="1560" w:right="0" w:hanging="567"/>
        <w:jc w:val="left"/>
        <w:rPr>
          <w:color w:val="auto"/>
        </w:rPr>
      </w:pPr>
    </w:p>
    <w:p w:rsidR="00E329C0" w:rsidRPr="00E329C0" w:rsidRDefault="00E329C0" w:rsidP="00E329C0">
      <w:pPr>
        <w:spacing w:after="0" w:line="240" w:lineRule="auto"/>
        <w:ind w:left="0" w:right="0" w:firstLine="0"/>
        <w:jc w:val="center"/>
        <w:rPr>
          <w:b/>
          <w:color w:val="auto"/>
          <w:sz w:val="32"/>
        </w:rP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E329C0" w:rsidRDefault="00E329C0">
      <w:pPr>
        <w:spacing w:after="4" w:line="265" w:lineRule="auto"/>
        <w:ind w:right="2305"/>
        <w:jc w:val="center"/>
      </w:pPr>
    </w:p>
    <w:p w:rsidR="00BB2E93" w:rsidRDefault="00BB2E93" w:rsidP="00BB2E93">
      <w:pPr>
        <w:spacing w:after="4" w:line="265" w:lineRule="auto"/>
        <w:ind w:left="0" w:right="2305" w:firstLine="0"/>
      </w:pPr>
    </w:p>
    <w:p w:rsidR="00A96B0E" w:rsidRDefault="00A96B0E" w:rsidP="00BB2E93">
      <w:pPr>
        <w:spacing w:after="4" w:line="265" w:lineRule="auto"/>
        <w:ind w:left="0" w:right="2305" w:firstLine="0"/>
      </w:pPr>
    </w:p>
    <w:p w:rsidR="00A96B0E" w:rsidRDefault="00AA49D0">
      <w:pPr>
        <w:spacing w:after="99" w:line="276" w:lineRule="auto"/>
        <w:ind w:left="14" w:right="75" w:firstLine="3747"/>
        <w:jc w:val="left"/>
      </w:pPr>
      <w:r>
        <w:rPr>
          <w:b/>
        </w:rPr>
        <w:lastRenderedPageBreak/>
        <w:t xml:space="preserve">Пояснительная записка </w:t>
      </w:r>
      <w:r w:rsidR="000F61C8">
        <w:br/>
      </w:r>
      <w:r>
        <w:t xml:space="preserve">Настоящая дополнительная общеобразовательная общеразвивающая программа «Избранные вопросы обществознания» разработана в соответствии: </w:t>
      </w:r>
    </w:p>
    <w:p w:rsidR="00A96B0E" w:rsidRDefault="00AA49D0">
      <w:pPr>
        <w:numPr>
          <w:ilvl w:val="0"/>
          <w:numId w:val="1"/>
        </w:numPr>
        <w:ind w:right="64" w:hanging="190"/>
      </w:pPr>
      <w:r>
        <w:t xml:space="preserve">с требованиями  к образовательным программам Федерального закона об образовании в Российской Федерации от 29 декабря 2012 года № 273; </w:t>
      </w:r>
    </w:p>
    <w:p w:rsidR="00A96B0E" w:rsidRDefault="00AA49D0">
      <w:pPr>
        <w:numPr>
          <w:ilvl w:val="0"/>
          <w:numId w:val="1"/>
        </w:numPr>
        <w:ind w:right="64" w:hanging="190"/>
      </w:pPr>
      <w:r>
        <w:t xml:space="preserve">с Приказом Министерства просвещения Российской Федерации от 27.07.2022 года № 629 «Об утверждении Порядка организации и осуществления образовательной деятельности по дополнительным общеобразовательным программам»; </w:t>
      </w:r>
    </w:p>
    <w:p w:rsidR="00A96B0E" w:rsidRDefault="00AA49D0">
      <w:pPr>
        <w:numPr>
          <w:ilvl w:val="0"/>
          <w:numId w:val="1"/>
        </w:numPr>
        <w:ind w:right="64" w:hanging="190"/>
      </w:pPr>
      <w:r>
        <w:t xml:space="preserve">с Правилами персонифицированного финансирования дополнительного образования детей в Вологодской области, утвержденными приказом Департамента образования области от 22.09.2021.№ ПР.20-0009-21; </w:t>
      </w:r>
    </w:p>
    <w:p w:rsidR="00A96B0E" w:rsidRDefault="00AA49D0">
      <w:pPr>
        <w:numPr>
          <w:ilvl w:val="0"/>
          <w:numId w:val="1"/>
        </w:numPr>
        <w:ind w:right="64" w:hanging="190"/>
      </w:pPr>
      <w:r>
        <w:t xml:space="preserve">с Федеральным законом РФ «О внесении изменений в Федеральный закон «Об образовании  в  Российской  Федерации»  по  вопросам  воспитания обучающихся» от 31.07.2020 г. № 304-ФЗ; </w:t>
      </w:r>
    </w:p>
    <w:p w:rsidR="00A96B0E" w:rsidRDefault="00AA49D0">
      <w:pPr>
        <w:numPr>
          <w:ilvl w:val="0"/>
          <w:numId w:val="1"/>
        </w:numPr>
        <w:ind w:right="64" w:hanging="190"/>
      </w:pPr>
      <w:r>
        <w:t xml:space="preserve">со Стратегией  развития  воспитания  в  Российской  Федерации  на  период  до 2025 года / утверждена Распоряжением Правительства РФ от 29.05.2015 г. № 996-р; </w:t>
      </w:r>
    </w:p>
    <w:p w:rsidR="00A96B0E" w:rsidRDefault="00AA49D0">
      <w:pPr>
        <w:numPr>
          <w:ilvl w:val="0"/>
          <w:numId w:val="1"/>
        </w:numPr>
        <w:ind w:right="64" w:hanging="190"/>
      </w:pPr>
      <w:r>
        <w:t xml:space="preserve">с Концепцией  развития  дополнительного  образования  детей  до  2030  года  / утверждена Распоряжением Правительства РФ от 31.03.2022 г. № 678-р; </w:t>
      </w:r>
    </w:p>
    <w:p w:rsidR="00A96B0E" w:rsidRDefault="00AA49D0">
      <w:pPr>
        <w:numPr>
          <w:ilvl w:val="0"/>
          <w:numId w:val="1"/>
        </w:numPr>
        <w:ind w:right="64" w:hanging="190"/>
      </w:pPr>
      <w:r>
        <w:t xml:space="preserve">Паспортом федерального проекта «Успех каждого ребенка» от 07 декабря 2018 года № 3 (с изменениями); </w:t>
      </w:r>
    </w:p>
    <w:p w:rsidR="00A96B0E" w:rsidRDefault="00AA49D0">
      <w:pPr>
        <w:numPr>
          <w:ilvl w:val="0"/>
          <w:numId w:val="1"/>
        </w:numPr>
        <w:ind w:right="64" w:hanging="190"/>
      </w:pPr>
      <w:r>
        <w:t xml:space="preserve">с  Постановлением Главного государственного санитарного врача РФ  от 28.09.2020  </w:t>
      </w:r>
    </w:p>
    <w:p w:rsidR="00A96B0E" w:rsidRDefault="00AA49D0">
      <w:pPr>
        <w:ind w:left="24" w:right="64"/>
      </w:pPr>
      <w:r>
        <w:t xml:space="preserve">№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A96B0E" w:rsidRDefault="00AA49D0">
      <w:pPr>
        <w:numPr>
          <w:ilvl w:val="0"/>
          <w:numId w:val="1"/>
        </w:numPr>
        <w:ind w:right="64" w:hanging="190"/>
      </w:pPr>
      <w:r>
        <w:t xml:space="preserve">с Целевой  моделью  развития  региональной  системы  дополнительного образования детей (приказ Министерства просвещения РФ от 3.09.2019 г).  </w:t>
      </w:r>
    </w:p>
    <w:p w:rsidR="00A96B0E" w:rsidRDefault="00AA49D0">
      <w:pPr>
        <w:ind w:left="24" w:right="64"/>
      </w:pPr>
      <w:r>
        <w:t xml:space="preserve">№ 467); </w:t>
      </w:r>
    </w:p>
    <w:p w:rsidR="00A96B0E" w:rsidRDefault="00AA49D0">
      <w:pPr>
        <w:ind w:left="24" w:right="64"/>
      </w:pPr>
      <w:r>
        <w:t xml:space="preserve">По своему функциональному предназначению программа является общеразвивающей. Она рассчитана на обучающихся </w:t>
      </w:r>
      <w:r w:rsidR="00DA377F">
        <w:t>9</w:t>
      </w:r>
      <w:r>
        <w:t xml:space="preserve">-х классов и направлена на подготовку учащихся к </w:t>
      </w:r>
      <w:r w:rsidR="00DA377F">
        <w:t>основному</w:t>
      </w:r>
      <w:r>
        <w:t xml:space="preserve"> государственному экзамену по обществознанию, где обучающиеся должны проявить комплексные знания и умения в области обществознания. </w:t>
      </w:r>
    </w:p>
    <w:p w:rsidR="00A96B0E" w:rsidRDefault="00AA49D0">
      <w:pPr>
        <w:ind w:left="24" w:right="64"/>
      </w:pPr>
      <w:r>
        <w:t xml:space="preserve">Программа имеет социально-гуманитарную направленность, так как еѐ содержание способствует успешной социализации учащихся. </w:t>
      </w:r>
    </w:p>
    <w:p w:rsidR="00A96B0E" w:rsidRDefault="00A96B0E">
      <w:pPr>
        <w:spacing w:after="0" w:line="259" w:lineRule="auto"/>
        <w:ind w:left="14" w:right="0" w:firstLine="0"/>
        <w:jc w:val="left"/>
      </w:pPr>
    </w:p>
    <w:p w:rsidR="004C0DEF" w:rsidRDefault="004C0DEF">
      <w:pPr>
        <w:spacing w:after="4" w:line="269" w:lineRule="auto"/>
        <w:ind w:left="1837" w:right="549"/>
        <w:jc w:val="left"/>
        <w:rPr>
          <w:b/>
        </w:rPr>
      </w:pPr>
    </w:p>
    <w:p w:rsidR="00A96B0E" w:rsidRDefault="00AA49D0">
      <w:pPr>
        <w:spacing w:after="4" w:line="269" w:lineRule="auto"/>
        <w:ind w:left="1837" w:right="549"/>
        <w:jc w:val="left"/>
      </w:pPr>
      <w:r>
        <w:rPr>
          <w:b/>
        </w:rPr>
        <w:t xml:space="preserve">Актуальность и педагогическая целесообразность программы </w:t>
      </w:r>
    </w:p>
    <w:p w:rsidR="00A96B0E" w:rsidRDefault="00AA49D0">
      <w:pPr>
        <w:ind w:left="257" w:right="381" w:firstLine="566"/>
      </w:pPr>
      <w:r>
        <w:t xml:space="preserve">Важнейшими образовательными задачами нового времени являются построение образовательного процесса с учетом различного уровня обучаемости учащихся, создание единого образовательного пространства как условия непрерывности образования, </w:t>
      </w:r>
      <w:r>
        <w:lastRenderedPageBreak/>
        <w:t xml:space="preserve">использование возможностей дополнительного образования для выполнения и развития творческих способностей учащихся, для работы с одаренными детьми. А также обеспечение условий для саморазвития, самоопределения, самореализации каждого обучающегося. Решение этих задач в полной мере нашло свое выражение в данной программе. </w:t>
      </w:r>
    </w:p>
    <w:p w:rsidR="00A96B0E" w:rsidRDefault="00AA49D0">
      <w:pPr>
        <w:ind w:left="257" w:right="377" w:firstLine="566"/>
      </w:pPr>
      <w:r>
        <w:t xml:space="preserve">Залогом успешной сдачи экзамена является качественное освоение школьного курса обществознания </w:t>
      </w:r>
      <w:r w:rsidR="00D47044">
        <w:t>9</w:t>
      </w:r>
      <w:r>
        <w:t xml:space="preserve"> класса. Далеко не все учащиеся к началу </w:t>
      </w:r>
      <w:r w:rsidR="00D47044">
        <w:t>9</w:t>
      </w:r>
      <w:r>
        <w:t xml:space="preserve"> класса имеют отличные знания за прошедшие годы. А пробелы, появившиеся по ранее изученному материалу, способствуют появлению неуверенности, тревожности, а иногда и паническому страху перед экзаменами. В такой ситуации повторение и систематизация изученных ранее тем, развитие несформированных умений и навыков представляется актуальной задачей образования школьника. На занятиях этого курса появляется возможность диагностировать и устранить пробелы каждого ученика. В процессе подготовки к </w:t>
      </w:r>
      <w:r w:rsidR="00D47044">
        <w:t>О</w:t>
      </w:r>
      <w:r>
        <w:t xml:space="preserve">ГЭ по обществознанию очень важно не только владеть содержанием курса, но и ориентироваться в типах заданий, на основе которых строится письменная работа, являющаяся формой проведения </w:t>
      </w:r>
      <w:r w:rsidR="00D47044" w:rsidRPr="00D47044">
        <w:t>ОГЭ</w:t>
      </w:r>
      <w:r>
        <w:t xml:space="preserve">. </w:t>
      </w:r>
    </w:p>
    <w:p w:rsidR="00A96B0E" w:rsidRDefault="00AA49D0">
      <w:pPr>
        <w:ind w:left="257" w:right="376" w:firstLine="566"/>
      </w:pPr>
      <w:r>
        <w:t xml:space="preserve">В современном обществе необходимость и важность обществознания уже достаточно осознаны. Его не сможет заменить ни одна наука, так как оно дает целостное представление об обществе. Формируя целостное представление об обществе, обществознание создает новое знание, новое мировоззрение. Оно вбирает в себя самое важное, принципиальное и ценное из социальных наук, но не является простой суммой их. Именно благодаря обществознанию появляется возможность приобретать знания об обществе, в которых многообразие информации приводит к мировоззренческим изменениям в сознании, связанным с пониманием общества. Создавая изменения в мировоззрении, обществознание становится основой для формирования нравственных ценностей личности, ее моральных устоев. Поэтому обществознание необходимо всем, вне зависимости от избираемой профессии, потому что нет настоящего гражданина без знания общества. </w:t>
      </w:r>
    </w:p>
    <w:p w:rsidR="00A96B0E" w:rsidRDefault="00AA49D0">
      <w:pPr>
        <w:ind w:left="257" w:right="378" w:firstLine="566"/>
      </w:pPr>
      <w:r>
        <w:t>Обществознание помогает учащимся адаптироваться к переменчивой и сложной социальной действительности, способствует успешной социализации личности, оказывает профориентационную помощь. Специалист, грамотно и аккуратно применяющий обществоведческие знания, способен принести пользу в любой сфере деятельности.</w:t>
      </w:r>
    </w:p>
    <w:p w:rsidR="00E600D4" w:rsidRDefault="00E600D4" w:rsidP="00D47044">
      <w:pPr>
        <w:spacing w:after="4" w:line="269" w:lineRule="auto"/>
        <w:ind w:left="0" w:right="549" w:firstLine="0"/>
        <w:jc w:val="left"/>
        <w:rPr>
          <w:b/>
        </w:rPr>
      </w:pPr>
    </w:p>
    <w:p w:rsidR="00A96B0E" w:rsidRDefault="00AA49D0">
      <w:pPr>
        <w:spacing w:after="4" w:line="269" w:lineRule="auto"/>
        <w:ind w:left="848" w:right="549"/>
        <w:jc w:val="left"/>
      </w:pPr>
      <w:r>
        <w:rPr>
          <w:b/>
        </w:rPr>
        <w:t xml:space="preserve">Новизна программы: </w:t>
      </w:r>
    </w:p>
    <w:p w:rsidR="00A96B0E" w:rsidRDefault="00AA49D0">
      <w:pPr>
        <w:ind w:left="257" w:right="64" w:firstLine="566"/>
      </w:pPr>
      <w:r>
        <w:t xml:space="preserve">Дополнительная общеобразовательная программа «Избранные вопросы обществознания» является модифицированной. </w:t>
      </w:r>
    </w:p>
    <w:p w:rsidR="00A96B0E" w:rsidRDefault="00AA49D0">
      <w:pPr>
        <w:ind w:left="267" w:right="64"/>
      </w:pPr>
      <w:r>
        <w:t xml:space="preserve">Отличительные особенности программы: </w:t>
      </w:r>
    </w:p>
    <w:p w:rsidR="00A96B0E" w:rsidRDefault="00AA49D0">
      <w:pPr>
        <w:ind w:left="991" w:right="381" w:hanging="328"/>
      </w:pPr>
      <w:r>
        <w:rPr>
          <w:noProof/>
        </w:rPr>
        <w:drawing>
          <wp:inline distT="0" distB="0" distL="0" distR="0">
            <wp:extent cx="142875" cy="190500"/>
            <wp:effectExtent l="0" t="0" r="0" b="0"/>
            <wp:docPr id="694" name="Picture 694"/>
            <wp:cNvGraphicFramePr/>
            <a:graphic xmlns:a="http://schemas.openxmlformats.org/drawingml/2006/main">
              <a:graphicData uri="http://schemas.openxmlformats.org/drawingml/2006/picture">
                <pic:pic xmlns:pic="http://schemas.openxmlformats.org/drawingml/2006/picture">
                  <pic:nvPicPr>
                    <pic:cNvPr id="694" name="Picture 694"/>
                    <pic:cNvPicPr/>
                  </pic:nvPicPr>
                  <pic:blipFill>
                    <a:blip r:embed="rId6"/>
                    <a:stretch>
                      <a:fillRect/>
                    </a:stretch>
                  </pic:blipFill>
                  <pic:spPr>
                    <a:xfrm>
                      <a:off x="0" y="0"/>
                      <a:ext cx="142875" cy="190500"/>
                    </a:xfrm>
                    <a:prstGeom prst="rect">
                      <a:avLst/>
                    </a:prstGeom>
                  </pic:spPr>
                </pic:pic>
              </a:graphicData>
            </a:graphic>
          </wp:inline>
        </w:drawing>
      </w:r>
      <w:r>
        <w:t xml:space="preserve">   Содержание программы «Избранные вопросы обществознания» связано с содержанием школьного курса по обществознанию и представляет собой единый </w:t>
      </w:r>
      <w:r>
        <w:lastRenderedPageBreak/>
        <w:t xml:space="preserve">цикл непрерывного изучения обществознания, который по своему содержанию соответствует государственному стандарту среднего (полного) образования по предмету и включает в себя материал основных модулей: «Общество», «Духовная жизнь общества». «Человек. Познание», «Политика», «Экономика», «Социальные отношения», «Право»; </w:t>
      </w:r>
    </w:p>
    <w:p w:rsidR="00A96B0E" w:rsidRDefault="00AA49D0">
      <w:pPr>
        <w:ind w:left="991" w:right="64" w:hanging="328"/>
      </w:pPr>
      <w:r>
        <w:rPr>
          <w:noProof/>
        </w:rPr>
        <w:drawing>
          <wp:inline distT="0" distB="0" distL="0" distR="0">
            <wp:extent cx="142875" cy="190500"/>
            <wp:effectExtent l="0" t="0" r="0" b="0"/>
            <wp:docPr id="1035" name="Picture 1035"/>
            <wp:cNvGraphicFramePr/>
            <a:graphic xmlns:a="http://schemas.openxmlformats.org/drawingml/2006/main">
              <a:graphicData uri="http://schemas.openxmlformats.org/drawingml/2006/picture">
                <pic:pic xmlns:pic="http://schemas.openxmlformats.org/drawingml/2006/picture">
                  <pic:nvPicPr>
                    <pic:cNvPr id="1035" name="Picture 1035"/>
                    <pic:cNvPicPr/>
                  </pic:nvPicPr>
                  <pic:blipFill>
                    <a:blip r:embed="rId6"/>
                    <a:stretch>
                      <a:fillRect/>
                    </a:stretch>
                  </pic:blipFill>
                  <pic:spPr>
                    <a:xfrm>
                      <a:off x="0" y="0"/>
                      <a:ext cx="142875" cy="190500"/>
                    </a:xfrm>
                    <a:prstGeom prst="rect">
                      <a:avLst/>
                    </a:prstGeom>
                  </pic:spPr>
                </pic:pic>
              </a:graphicData>
            </a:graphic>
          </wp:inline>
        </w:drawing>
      </w:r>
      <w:r>
        <w:t xml:space="preserve">   Теоретический материал адекватен кодификатору элементов содержания по обществознанию, проверяемых в рамках </w:t>
      </w:r>
      <w:r w:rsidR="00A97774">
        <w:t>О</w:t>
      </w:r>
      <w:r>
        <w:t xml:space="preserve">ГЭ; </w:t>
      </w:r>
    </w:p>
    <w:p w:rsidR="00A96B0E" w:rsidRDefault="00AA49D0">
      <w:pPr>
        <w:ind w:left="991" w:right="64" w:hanging="328"/>
      </w:pPr>
      <w:r>
        <w:rPr>
          <w:noProof/>
        </w:rPr>
        <w:drawing>
          <wp:inline distT="0" distB="0" distL="0" distR="0">
            <wp:extent cx="142875" cy="190500"/>
            <wp:effectExtent l="0" t="0" r="0" b="0"/>
            <wp:docPr id="1037" name="Picture 1037"/>
            <wp:cNvGraphicFramePr/>
            <a:graphic xmlns:a="http://schemas.openxmlformats.org/drawingml/2006/main">
              <a:graphicData uri="http://schemas.openxmlformats.org/drawingml/2006/picture">
                <pic:pic xmlns:pic="http://schemas.openxmlformats.org/drawingml/2006/picture">
                  <pic:nvPicPr>
                    <pic:cNvPr id="1037" name="Picture 1037"/>
                    <pic:cNvPicPr/>
                  </pic:nvPicPr>
                  <pic:blipFill>
                    <a:blip r:embed="rId6"/>
                    <a:stretch>
                      <a:fillRect/>
                    </a:stretch>
                  </pic:blipFill>
                  <pic:spPr>
                    <a:xfrm>
                      <a:off x="0" y="0"/>
                      <a:ext cx="142875" cy="190500"/>
                    </a:xfrm>
                    <a:prstGeom prst="rect">
                      <a:avLst/>
                    </a:prstGeom>
                  </pic:spPr>
                </pic:pic>
              </a:graphicData>
            </a:graphic>
          </wp:inline>
        </w:drawing>
      </w:r>
      <w:r>
        <w:t xml:space="preserve">   Последовательность тем курса подчинена логике построения элементов кодификатора, что усиливает практическую направленность курса; </w:t>
      </w:r>
    </w:p>
    <w:p w:rsidR="00A96B0E" w:rsidRDefault="00AA49D0">
      <w:pPr>
        <w:ind w:left="991" w:right="380" w:hanging="328"/>
      </w:pPr>
      <w:r>
        <w:rPr>
          <w:noProof/>
        </w:rPr>
        <w:drawing>
          <wp:inline distT="0" distB="0" distL="0" distR="0">
            <wp:extent cx="142875" cy="190500"/>
            <wp:effectExtent l="0" t="0" r="0" b="0"/>
            <wp:docPr id="1039" name="Picture 1039"/>
            <wp:cNvGraphicFramePr/>
            <a:graphic xmlns:a="http://schemas.openxmlformats.org/drawingml/2006/main">
              <a:graphicData uri="http://schemas.openxmlformats.org/drawingml/2006/picture">
                <pic:pic xmlns:pic="http://schemas.openxmlformats.org/drawingml/2006/picture">
                  <pic:nvPicPr>
                    <pic:cNvPr id="1039" name="Picture 1039"/>
                    <pic:cNvPicPr/>
                  </pic:nvPicPr>
                  <pic:blipFill>
                    <a:blip r:embed="rId6"/>
                    <a:stretch>
                      <a:fillRect/>
                    </a:stretch>
                  </pic:blipFill>
                  <pic:spPr>
                    <a:xfrm>
                      <a:off x="0" y="0"/>
                      <a:ext cx="142875" cy="190500"/>
                    </a:xfrm>
                    <a:prstGeom prst="rect">
                      <a:avLst/>
                    </a:prstGeom>
                  </pic:spPr>
                </pic:pic>
              </a:graphicData>
            </a:graphic>
          </wp:inline>
        </w:drawing>
      </w:r>
      <w:r>
        <w:t xml:space="preserve">   Авторские разработки (разработки занятий, отдельных тем) составляют основу программного методического и дидактического обеспечения программы. </w:t>
      </w:r>
    </w:p>
    <w:p w:rsidR="00A96B0E" w:rsidRDefault="00AA49D0">
      <w:pPr>
        <w:pStyle w:val="1"/>
        <w:ind w:left="547" w:right="169"/>
      </w:pPr>
      <w:r>
        <w:t xml:space="preserve">Цель и задачи программы </w:t>
      </w:r>
    </w:p>
    <w:p w:rsidR="00A96B0E" w:rsidRDefault="00AA49D0">
      <w:pPr>
        <w:ind w:left="257" w:right="374" w:firstLine="566"/>
      </w:pPr>
      <w:r>
        <w:rPr>
          <w:b/>
        </w:rPr>
        <w:t xml:space="preserve">Цель программы - </w:t>
      </w:r>
      <w:r>
        <w:t xml:space="preserve">овладение обучающимися знаниями и умениями в рамках обществоведческого курса для успешной сдачи экзамена по обществознанию в форме </w:t>
      </w:r>
      <w:r w:rsidR="00D47044" w:rsidRPr="00D47044">
        <w:t>ОГЭ</w:t>
      </w:r>
      <w:r>
        <w:t xml:space="preserve"> и для продолжения образования. </w:t>
      </w:r>
    </w:p>
    <w:p w:rsidR="00A96B0E" w:rsidRDefault="00AA49D0">
      <w:pPr>
        <w:spacing w:after="4" w:line="269" w:lineRule="auto"/>
        <w:ind w:left="257" w:right="2577" w:firstLine="569"/>
        <w:jc w:val="left"/>
      </w:pPr>
      <w:r>
        <w:rPr>
          <w:b/>
        </w:rPr>
        <w:t xml:space="preserve">Задачи образовательной деятельности </w:t>
      </w:r>
      <w:r>
        <w:rPr>
          <w:i/>
        </w:rPr>
        <w:t xml:space="preserve">Образовательные: </w:t>
      </w:r>
    </w:p>
    <w:p w:rsidR="00A96B0E" w:rsidRDefault="00AA49D0">
      <w:pPr>
        <w:ind w:left="644" w:right="64"/>
      </w:pPr>
      <w:r>
        <w:rPr>
          <w:noProof/>
        </w:rPr>
        <w:drawing>
          <wp:anchor distT="0" distB="0" distL="114300" distR="114300" simplePos="0" relativeHeight="251658240" behindDoc="0" locked="0" layoutInCell="1" allowOverlap="0">
            <wp:simplePos x="0" y="0"/>
            <wp:positionH relativeFrom="column">
              <wp:posOffset>402717</wp:posOffset>
            </wp:positionH>
            <wp:positionV relativeFrom="paragraph">
              <wp:posOffset>-47719</wp:posOffset>
            </wp:positionV>
            <wp:extent cx="140335" cy="373380"/>
            <wp:effectExtent l="0" t="0" r="0" b="0"/>
            <wp:wrapSquare wrapText="bothSides"/>
            <wp:docPr id="1047" name="Picture 1047"/>
            <wp:cNvGraphicFramePr/>
            <a:graphic xmlns:a="http://schemas.openxmlformats.org/drawingml/2006/main">
              <a:graphicData uri="http://schemas.openxmlformats.org/drawingml/2006/picture">
                <pic:pic xmlns:pic="http://schemas.openxmlformats.org/drawingml/2006/picture">
                  <pic:nvPicPr>
                    <pic:cNvPr id="1047" name="Picture 1047"/>
                    <pic:cNvPicPr/>
                  </pic:nvPicPr>
                  <pic:blipFill>
                    <a:blip r:embed="rId7"/>
                    <a:stretch>
                      <a:fillRect/>
                    </a:stretch>
                  </pic:blipFill>
                  <pic:spPr>
                    <a:xfrm>
                      <a:off x="0" y="0"/>
                      <a:ext cx="140335" cy="373380"/>
                    </a:xfrm>
                    <a:prstGeom prst="rect">
                      <a:avLst/>
                    </a:prstGeom>
                  </pic:spPr>
                </pic:pic>
              </a:graphicData>
            </a:graphic>
          </wp:anchor>
        </w:drawing>
      </w:r>
      <w:r>
        <w:t xml:space="preserve">сформировать предметную компетентность учащихся; </w:t>
      </w:r>
    </w:p>
    <w:p w:rsidR="00A96B0E" w:rsidRDefault="00AA49D0">
      <w:pPr>
        <w:tabs>
          <w:tab w:val="center" w:pos="2350"/>
          <w:tab w:val="center" w:pos="6865"/>
        </w:tabs>
        <w:ind w:left="0" w:right="0" w:firstLine="0"/>
        <w:jc w:val="left"/>
      </w:pPr>
      <w:r>
        <w:rPr>
          <w:rFonts w:ascii="Calibri" w:eastAsia="Calibri" w:hAnsi="Calibri" w:cs="Calibri"/>
          <w:sz w:val="22"/>
        </w:rPr>
        <w:tab/>
      </w:r>
      <w:r>
        <w:t xml:space="preserve">отработать алгоритмы </w:t>
      </w:r>
      <w:r>
        <w:tab/>
        <w:t xml:space="preserve">быстрого и правильного решения заданий </w:t>
      </w:r>
    </w:p>
    <w:p w:rsidR="00A96B0E" w:rsidRDefault="00AA49D0">
      <w:pPr>
        <w:ind w:left="1002" w:right="64"/>
      </w:pPr>
      <w:r>
        <w:t xml:space="preserve">тестового характера повышенной и высокой сложности; </w:t>
      </w:r>
    </w:p>
    <w:p w:rsidR="00A96B0E" w:rsidRDefault="00AA49D0">
      <w:pPr>
        <w:ind w:left="991" w:right="64" w:hanging="328"/>
      </w:pPr>
      <w:r>
        <w:rPr>
          <w:noProof/>
        </w:rPr>
        <w:drawing>
          <wp:inline distT="0" distB="0" distL="0" distR="0">
            <wp:extent cx="142875" cy="190500"/>
            <wp:effectExtent l="0" t="0" r="0" b="0"/>
            <wp:docPr id="1041" name="Picture 1041"/>
            <wp:cNvGraphicFramePr/>
            <a:graphic xmlns:a="http://schemas.openxmlformats.org/drawingml/2006/main">
              <a:graphicData uri="http://schemas.openxmlformats.org/drawingml/2006/picture">
                <pic:pic xmlns:pic="http://schemas.openxmlformats.org/drawingml/2006/picture">
                  <pic:nvPicPr>
                    <pic:cNvPr id="1041" name="Picture 1041"/>
                    <pic:cNvPicPr/>
                  </pic:nvPicPr>
                  <pic:blipFill>
                    <a:blip r:embed="rId6"/>
                    <a:stretch>
                      <a:fillRect/>
                    </a:stretch>
                  </pic:blipFill>
                  <pic:spPr>
                    <a:xfrm>
                      <a:off x="0" y="0"/>
                      <a:ext cx="142875" cy="190500"/>
                    </a:xfrm>
                    <a:prstGeom prst="rect">
                      <a:avLst/>
                    </a:prstGeom>
                  </pic:spPr>
                </pic:pic>
              </a:graphicData>
            </a:graphic>
          </wp:inline>
        </w:drawing>
      </w:r>
      <w:r>
        <w:t xml:space="preserve"> обучить умению создавать собственное письменное аргументированное высказывание на заданную тему; </w:t>
      </w:r>
    </w:p>
    <w:p w:rsidR="00A96B0E" w:rsidRDefault="00AA49D0">
      <w:pPr>
        <w:ind w:left="257" w:right="1450" w:firstLine="392"/>
      </w:pPr>
      <w:r>
        <w:rPr>
          <w:noProof/>
        </w:rPr>
        <w:drawing>
          <wp:inline distT="0" distB="0" distL="0" distR="0">
            <wp:extent cx="60960" cy="57912"/>
            <wp:effectExtent l="0" t="0" r="0" b="0"/>
            <wp:docPr id="34951" name="Picture 34951"/>
            <wp:cNvGraphicFramePr/>
            <a:graphic xmlns:a="http://schemas.openxmlformats.org/drawingml/2006/main">
              <a:graphicData uri="http://schemas.openxmlformats.org/drawingml/2006/picture">
                <pic:pic xmlns:pic="http://schemas.openxmlformats.org/drawingml/2006/picture">
                  <pic:nvPicPr>
                    <pic:cNvPr id="34951" name="Picture 34951"/>
                    <pic:cNvPicPr/>
                  </pic:nvPicPr>
                  <pic:blipFill>
                    <a:blip r:embed="rId8"/>
                    <a:stretch>
                      <a:fillRect/>
                    </a:stretch>
                  </pic:blipFill>
                  <pic:spPr>
                    <a:xfrm>
                      <a:off x="0" y="0"/>
                      <a:ext cx="60960" cy="57912"/>
                    </a:xfrm>
                    <a:prstGeom prst="rect">
                      <a:avLst/>
                    </a:prstGeom>
                  </pic:spPr>
                </pic:pic>
              </a:graphicData>
            </a:graphic>
          </wp:inline>
        </w:drawing>
      </w:r>
      <w:r>
        <w:t xml:space="preserve">   научить применять знания в практической ситуации. </w:t>
      </w:r>
      <w:r>
        <w:rPr>
          <w:i/>
        </w:rPr>
        <w:t xml:space="preserve">Развивающие: </w:t>
      </w:r>
    </w:p>
    <w:p w:rsidR="00A96B0E" w:rsidRDefault="00AA49D0">
      <w:pPr>
        <w:ind w:left="644" w:right="3058"/>
      </w:pPr>
      <w:r>
        <w:rPr>
          <w:noProof/>
        </w:rPr>
        <w:drawing>
          <wp:anchor distT="0" distB="0" distL="114300" distR="114300" simplePos="0" relativeHeight="251659264" behindDoc="0" locked="0" layoutInCell="1" allowOverlap="0">
            <wp:simplePos x="0" y="0"/>
            <wp:positionH relativeFrom="column">
              <wp:posOffset>402717</wp:posOffset>
            </wp:positionH>
            <wp:positionV relativeFrom="paragraph">
              <wp:posOffset>-43451</wp:posOffset>
            </wp:positionV>
            <wp:extent cx="140335" cy="559435"/>
            <wp:effectExtent l="0" t="0" r="0" b="0"/>
            <wp:wrapSquare wrapText="bothSides"/>
            <wp:docPr id="1049" name="Picture 1049"/>
            <wp:cNvGraphicFramePr/>
            <a:graphic xmlns:a="http://schemas.openxmlformats.org/drawingml/2006/main">
              <a:graphicData uri="http://schemas.openxmlformats.org/drawingml/2006/picture">
                <pic:pic xmlns:pic="http://schemas.openxmlformats.org/drawingml/2006/picture">
                  <pic:nvPicPr>
                    <pic:cNvPr id="1049" name="Picture 1049"/>
                    <pic:cNvPicPr/>
                  </pic:nvPicPr>
                  <pic:blipFill>
                    <a:blip r:embed="rId9"/>
                    <a:stretch>
                      <a:fillRect/>
                    </a:stretch>
                  </pic:blipFill>
                  <pic:spPr>
                    <a:xfrm>
                      <a:off x="0" y="0"/>
                      <a:ext cx="140335" cy="559435"/>
                    </a:xfrm>
                    <a:prstGeom prst="rect">
                      <a:avLst/>
                    </a:prstGeom>
                  </pic:spPr>
                </pic:pic>
              </a:graphicData>
            </a:graphic>
          </wp:anchor>
        </w:drawing>
      </w:r>
      <w:r>
        <w:t xml:space="preserve">развитие у учащихся устойчивого интереса к предмету; развитие самостоятельности и творческой активности детей; осуществление индивидуализации и дифференциации обучения. </w:t>
      </w:r>
    </w:p>
    <w:p w:rsidR="00A96B0E" w:rsidRDefault="00AA49D0">
      <w:pPr>
        <w:spacing w:after="7" w:line="255" w:lineRule="auto"/>
        <w:ind w:left="267" w:right="61"/>
      </w:pPr>
      <w:r>
        <w:rPr>
          <w:i/>
        </w:rPr>
        <w:t xml:space="preserve">Воспитательные: </w:t>
      </w:r>
    </w:p>
    <w:p w:rsidR="00A96B0E" w:rsidRDefault="00C32614">
      <w:pPr>
        <w:ind w:left="896" w:right="64"/>
      </w:pPr>
      <w:r w:rsidRPr="00C32614">
        <w:rPr>
          <w:rFonts w:ascii="Calibri" w:eastAsia="Calibri" w:hAnsi="Calibri" w:cs="Calibri"/>
          <w:noProof/>
          <w:sz w:val="22"/>
        </w:rPr>
        <w:pict>
          <v:group id="Group 31372" o:spid="_x0000_s1026" style="position:absolute;left:0;text-align:left;margin-left:31.7pt;margin-top:-2.3pt;width:12.7pt;height:57.45pt;z-index:251660288" coordsize="1612,7297">
            <v:shape id="Picture 1045" o:spid="_x0000_s1028" style="position:absolute;left:184;width:1428;height:1905" coordsize="1612,7297" o:spt="100" adj="0,,0" path="" filled="f">
              <v:stroke joinstyle="round"/>
              <v:imagedata r:id="rId10" o:title="image10"/>
              <v:formulas/>
              <v:path o:connecttype="segments"/>
            </v:shape>
            <v:shape id="Picture 1051" o:spid="_x0000_s1027" style="position:absolute;top:3563;width:1403;height:3733" coordsize="1612,7297" o:spt="100" adj="0,,0" path="" filled="f">
              <v:stroke joinstyle="round"/>
              <v:imagedata r:id="rId11" o:title="image20"/>
              <v:formulas/>
              <v:path o:connecttype="segments"/>
            </v:shape>
            <w10:wrap type="square"/>
          </v:group>
        </w:pict>
      </w:r>
      <w:r w:rsidR="00AA49D0">
        <w:t xml:space="preserve">   воспитание у учащихся отношений сотрудничества и коммуникативной </w:t>
      </w:r>
    </w:p>
    <w:p w:rsidR="00A96B0E" w:rsidRDefault="00AA49D0">
      <w:pPr>
        <w:spacing w:after="32"/>
        <w:ind w:left="644" w:right="64"/>
      </w:pPr>
      <w:r>
        <w:t xml:space="preserve">культуры в процессе совместной работы; </w:t>
      </w:r>
    </w:p>
    <w:p w:rsidR="00A96B0E" w:rsidRDefault="00AA49D0">
      <w:pPr>
        <w:ind w:left="644" w:right="882"/>
      </w:pPr>
      <w:r>
        <w:t xml:space="preserve">воспитание самоуважения, позитивной самооценки учащихся; воспитание положительного отношения к процедуре контроля в формате единого государственного экзамена; </w:t>
      </w:r>
    </w:p>
    <w:p w:rsidR="00A96B0E" w:rsidRDefault="00AA49D0">
      <w:pPr>
        <w:ind w:left="384" w:right="64"/>
      </w:pPr>
      <w:r>
        <w:rPr>
          <w:noProof/>
        </w:rPr>
        <w:drawing>
          <wp:inline distT="0" distB="0" distL="0" distR="0">
            <wp:extent cx="114300" cy="152400"/>
            <wp:effectExtent l="0" t="0" r="0" b="0"/>
            <wp:docPr id="989" name="Picture 989"/>
            <wp:cNvGraphicFramePr/>
            <a:graphic xmlns:a="http://schemas.openxmlformats.org/drawingml/2006/main">
              <a:graphicData uri="http://schemas.openxmlformats.org/drawingml/2006/picture">
                <pic:pic xmlns:pic="http://schemas.openxmlformats.org/drawingml/2006/picture">
                  <pic:nvPicPr>
                    <pic:cNvPr id="989" name="Picture 989"/>
                    <pic:cNvPicPr/>
                  </pic:nvPicPr>
                  <pic:blipFill>
                    <a:blip r:embed="rId6"/>
                    <a:stretch>
                      <a:fillRect/>
                    </a:stretch>
                  </pic:blipFill>
                  <pic:spPr>
                    <a:xfrm>
                      <a:off x="0" y="0"/>
                      <a:ext cx="114300" cy="152400"/>
                    </a:xfrm>
                    <a:prstGeom prst="rect">
                      <a:avLst/>
                    </a:prstGeom>
                  </pic:spPr>
                </pic:pic>
              </a:graphicData>
            </a:graphic>
          </wp:inline>
        </w:drawing>
      </w:r>
      <w:r>
        <w:t xml:space="preserve">психологическая подготовка обучающихся к государственной (итоговой) </w:t>
      </w:r>
    </w:p>
    <w:p w:rsidR="00A96B0E" w:rsidRDefault="00AA49D0">
      <w:pPr>
        <w:ind w:left="745" w:right="64"/>
      </w:pPr>
      <w:r>
        <w:t xml:space="preserve">аттестации. </w:t>
      </w:r>
    </w:p>
    <w:p w:rsidR="00A96B0E" w:rsidRDefault="00A96B0E" w:rsidP="0020255D">
      <w:pPr>
        <w:spacing w:after="0" w:line="259" w:lineRule="auto"/>
        <w:ind w:left="272" w:right="0" w:firstLine="0"/>
        <w:jc w:val="left"/>
      </w:pPr>
    </w:p>
    <w:p w:rsidR="00A96B0E" w:rsidRPr="003A5E78" w:rsidRDefault="00AA49D0">
      <w:pPr>
        <w:ind w:left="24" w:right="64"/>
      </w:pPr>
      <w:r>
        <w:rPr>
          <w:b/>
        </w:rPr>
        <w:t xml:space="preserve">Адресат </w:t>
      </w:r>
      <w:r w:rsidRPr="003A5E78">
        <w:rPr>
          <w:b/>
        </w:rPr>
        <w:t>программы</w:t>
      </w:r>
      <w:r w:rsidRPr="003A5E78">
        <w:t>: обучающиеся 1</w:t>
      </w:r>
      <w:r w:rsidR="00A97774" w:rsidRPr="003A5E78">
        <w:t>5</w:t>
      </w:r>
      <w:r w:rsidRPr="003A5E78">
        <w:t>-1</w:t>
      </w:r>
      <w:r w:rsidR="00A97774" w:rsidRPr="003A5E78">
        <w:t>6</w:t>
      </w:r>
      <w:r w:rsidRPr="003A5E78">
        <w:t xml:space="preserve"> лет (</w:t>
      </w:r>
      <w:r w:rsidR="0050297B" w:rsidRPr="003A5E78">
        <w:t>9</w:t>
      </w:r>
      <w:r w:rsidRPr="003A5E78">
        <w:t xml:space="preserve"> класс</w:t>
      </w:r>
      <w:r w:rsidR="0050297B" w:rsidRPr="003A5E78">
        <w:t>ы</w:t>
      </w:r>
      <w:r w:rsidRPr="003A5E78">
        <w:t xml:space="preserve">). Количество – 15-18 чел. </w:t>
      </w:r>
    </w:p>
    <w:p w:rsidR="00A96B0E" w:rsidRDefault="00AA49D0">
      <w:pPr>
        <w:spacing w:after="4" w:line="269" w:lineRule="auto"/>
        <w:ind w:left="24" w:right="549"/>
        <w:jc w:val="left"/>
      </w:pPr>
      <w:r w:rsidRPr="003A5E78">
        <w:rPr>
          <w:b/>
        </w:rPr>
        <w:t>Срок реализации</w:t>
      </w:r>
      <w:r w:rsidRPr="003A5E78">
        <w:t xml:space="preserve"> – </w:t>
      </w:r>
      <w:r w:rsidR="003A5E78">
        <w:t>2025-2026 учебный год</w:t>
      </w:r>
    </w:p>
    <w:p w:rsidR="00A96B0E" w:rsidRDefault="00AA49D0">
      <w:pPr>
        <w:spacing w:after="4" w:line="269" w:lineRule="auto"/>
        <w:ind w:left="24" w:right="549"/>
        <w:jc w:val="left"/>
      </w:pPr>
      <w:r>
        <w:rPr>
          <w:b/>
        </w:rPr>
        <w:t>Объем программы</w:t>
      </w:r>
      <w:r>
        <w:t xml:space="preserve">: </w:t>
      </w:r>
      <w:r w:rsidR="003A5E78">
        <w:t xml:space="preserve">68 </w:t>
      </w:r>
      <w:r>
        <w:t xml:space="preserve">часов  </w:t>
      </w:r>
    </w:p>
    <w:p w:rsidR="00A96B0E" w:rsidRDefault="00AA49D0">
      <w:pPr>
        <w:ind w:left="24" w:right="3607"/>
      </w:pPr>
      <w:r>
        <w:rPr>
          <w:b/>
        </w:rPr>
        <w:lastRenderedPageBreak/>
        <w:t>Режим занятий</w:t>
      </w:r>
      <w:r>
        <w:t xml:space="preserve">: занятия проходят </w:t>
      </w:r>
      <w:r w:rsidR="0050297B">
        <w:t>1</w:t>
      </w:r>
      <w:r>
        <w:t xml:space="preserve"> раз в неделю</w:t>
      </w:r>
      <w:r w:rsidR="008D6E59">
        <w:t xml:space="preserve"> (2 часа)</w:t>
      </w:r>
      <w:r w:rsidR="0050297B">
        <w:br/>
      </w:r>
      <w:r>
        <w:rPr>
          <w:b/>
        </w:rPr>
        <w:t>Форма обучения</w:t>
      </w:r>
      <w:r>
        <w:t xml:space="preserve">: очная. </w:t>
      </w:r>
    </w:p>
    <w:p w:rsidR="00A96B0E" w:rsidRDefault="00A96B0E">
      <w:pPr>
        <w:spacing w:after="0" w:line="259" w:lineRule="auto"/>
        <w:ind w:left="14" w:right="0" w:firstLine="0"/>
        <w:jc w:val="left"/>
      </w:pPr>
    </w:p>
    <w:p w:rsidR="00A96B0E" w:rsidRDefault="00A96B0E">
      <w:pPr>
        <w:spacing w:after="0" w:line="259" w:lineRule="auto"/>
        <w:ind w:left="14" w:right="0" w:firstLine="0"/>
        <w:jc w:val="left"/>
      </w:pPr>
    </w:p>
    <w:p w:rsidR="00A96B0E" w:rsidRPr="0031166A" w:rsidRDefault="0031166A" w:rsidP="0031166A">
      <w:pPr>
        <w:rPr>
          <w:b/>
        </w:rPr>
      </w:pPr>
      <w:r w:rsidRPr="0031166A">
        <w:rPr>
          <w:b/>
        </w:rPr>
        <w:t>3.</w:t>
      </w:r>
      <w:r w:rsidRPr="0031166A">
        <w:rPr>
          <w:b/>
        </w:rPr>
        <w:tab/>
        <w:t>УЧЕБНЫЙ (ТЕМАТИЧЕСКИЙ) ПЛАН</w:t>
      </w:r>
    </w:p>
    <w:p w:rsidR="00A96B0E" w:rsidRDefault="00A96B0E">
      <w:pPr>
        <w:spacing w:after="0" w:line="259" w:lineRule="auto"/>
        <w:ind w:left="14" w:right="0" w:firstLine="0"/>
        <w:jc w:val="left"/>
      </w:pPr>
    </w:p>
    <w:tbl>
      <w:tblPr>
        <w:tblStyle w:val="TableGrid"/>
        <w:tblW w:w="9161" w:type="dxa"/>
        <w:tblInd w:w="473" w:type="dxa"/>
        <w:tblLayout w:type="fixed"/>
        <w:tblCellMar>
          <w:left w:w="5" w:type="dxa"/>
          <w:right w:w="31" w:type="dxa"/>
        </w:tblCellMar>
        <w:tblLook w:val="04A0"/>
      </w:tblPr>
      <w:tblGrid>
        <w:gridCol w:w="402"/>
        <w:gridCol w:w="2739"/>
        <w:gridCol w:w="1484"/>
        <w:gridCol w:w="1276"/>
        <w:gridCol w:w="1418"/>
        <w:gridCol w:w="1842"/>
      </w:tblGrid>
      <w:tr w:rsidR="004E7BFB" w:rsidTr="004E7BFB">
        <w:trPr>
          <w:trHeight w:val="286"/>
        </w:trPr>
        <w:tc>
          <w:tcPr>
            <w:tcW w:w="402" w:type="dxa"/>
            <w:vMerge w:val="restart"/>
            <w:tcBorders>
              <w:top w:val="single" w:sz="4" w:space="0" w:color="000000"/>
              <w:left w:val="single" w:sz="4" w:space="0" w:color="000000"/>
              <w:bottom w:val="single" w:sz="4" w:space="0" w:color="000000"/>
              <w:right w:val="single" w:sz="4" w:space="0" w:color="000000"/>
            </w:tcBorders>
          </w:tcPr>
          <w:p w:rsidR="004E7BFB" w:rsidRPr="00023B34" w:rsidRDefault="004E7BFB">
            <w:pPr>
              <w:spacing w:after="0" w:line="259" w:lineRule="auto"/>
              <w:ind w:left="146" w:right="0" w:firstLine="0"/>
              <w:rPr>
                <w:i/>
                <w:iCs/>
                <w:sz w:val="24"/>
                <w:szCs w:val="24"/>
              </w:rPr>
            </w:pPr>
            <w:r w:rsidRPr="00023B34">
              <w:rPr>
                <w:b/>
                <w:i/>
                <w:iCs/>
                <w:sz w:val="24"/>
                <w:szCs w:val="24"/>
              </w:rPr>
              <w:t xml:space="preserve">№ </w:t>
            </w:r>
          </w:p>
        </w:tc>
        <w:tc>
          <w:tcPr>
            <w:tcW w:w="2739" w:type="dxa"/>
            <w:vMerge w:val="restart"/>
            <w:tcBorders>
              <w:top w:val="single" w:sz="4" w:space="0" w:color="000000"/>
              <w:left w:val="single" w:sz="4" w:space="0" w:color="000000"/>
              <w:bottom w:val="single" w:sz="4" w:space="0" w:color="000000"/>
              <w:right w:val="single" w:sz="4" w:space="0" w:color="000000"/>
            </w:tcBorders>
          </w:tcPr>
          <w:p w:rsidR="004E7BFB" w:rsidRPr="00023B34" w:rsidRDefault="004E7BFB">
            <w:pPr>
              <w:spacing w:after="0" w:line="259" w:lineRule="auto"/>
              <w:ind w:left="1138" w:right="0" w:firstLine="0"/>
              <w:jc w:val="left"/>
              <w:rPr>
                <w:i/>
                <w:iCs/>
                <w:sz w:val="24"/>
                <w:szCs w:val="24"/>
              </w:rPr>
            </w:pPr>
            <w:r w:rsidRPr="00023B34">
              <w:rPr>
                <w:b/>
                <w:i/>
                <w:iCs/>
                <w:sz w:val="24"/>
                <w:szCs w:val="24"/>
              </w:rPr>
              <w:t xml:space="preserve">Наименование разделов </w:t>
            </w:r>
          </w:p>
        </w:tc>
        <w:tc>
          <w:tcPr>
            <w:tcW w:w="4178" w:type="dxa"/>
            <w:gridSpan w:val="3"/>
            <w:tcBorders>
              <w:top w:val="single" w:sz="4" w:space="0" w:color="000000"/>
              <w:left w:val="single" w:sz="4" w:space="0" w:color="000000"/>
              <w:bottom w:val="single" w:sz="4" w:space="0" w:color="000000"/>
              <w:right w:val="single" w:sz="6" w:space="0" w:color="000000"/>
            </w:tcBorders>
          </w:tcPr>
          <w:p w:rsidR="004E7BFB" w:rsidRPr="004E7BFB" w:rsidRDefault="004E7BFB">
            <w:pPr>
              <w:spacing w:after="0" w:line="259" w:lineRule="auto"/>
              <w:ind w:left="1087" w:right="0" w:firstLine="0"/>
              <w:jc w:val="left"/>
              <w:rPr>
                <w:b/>
                <w:i/>
                <w:iCs/>
                <w:sz w:val="24"/>
                <w:szCs w:val="24"/>
              </w:rPr>
            </w:pPr>
            <w:r w:rsidRPr="004E7BFB">
              <w:rPr>
                <w:b/>
                <w:i/>
                <w:iCs/>
                <w:sz w:val="24"/>
                <w:szCs w:val="24"/>
              </w:rPr>
              <w:t xml:space="preserve">Количество часов </w:t>
            </w:r>
          </w:p>
        </w:tc>
        <w:tc>
          <w:tcPr>
            <w:tcW w:w="1842" w:type="dxa"/>
            <w:vMerge w:val="restart"/>
            <w:tcBorders>
              <w:top w:val="single" w:sz="4" w:space="0" w:color="000000"/>
              <w:left w:val="single" w:sz="4" w:space="0" w:color="000000"/>
              <w:right w:val="single" w:sz="6" w:space="0" w:color="000000"/>
            </w:tcBorders>
          </w:tcPr>
          <w:p w:rsidR="004E7BFB" w:rsidRPr="00023B34" w:rsidRDefault="004E7BFB" w:rsidP="004E7BFB">
            <w:pPr>
              <w:spacing w:after="0" w:line="259" w:lineRule="auto"/>
              <w:ind w:left="0" w:right="0" w:firstLine="0"/>
              <w:jc w:val="center"/>
              <w:rPr>
                <w:b/>
                <w:i/>
                <w:iCs/>
                <w:sz w:val="24"/>
                <w:szCs w:val="24"/>
              </w:rPr>
            </w:pPr>
            <w:r>
              <w:rPr>
                <w:b/>
                <w:i/>
                <w:iCs/>
                <w:sz w:val="24"/>
                <w:szCs w:val="24"/>
              </w:rPr>
              <w:t>Форма аттестации</w:t>
            </w:r>
            <w:r>
              <w:rPr>
                <w:b/>
                <w:i/>
                <w:iCs/>
                <w:sz w:val="24"/>
                <w:szCs w:val="24"/>
              </w:rPr>
              <w:br/>
              <w:t>(контроля)</w:t>
            </w:r>
          </w:p>
        </w:tc>
      </w:tr>
      <w:tr w:rsidR="004E7BFB" w:rsidTr="004E7BFB">
        <w:trPr>
          <w:trHeight w:val="526"/>
        </w:trPr>
        <w:tc>
          <w:tcPr>
            <w:tcW w:w="402" w:type="dxa"/>
            <w:vMerge/>
            <w:tcBorders>
              <w:top w:val="nil"/>
              <w:left w:val="single" w:sz="4" w:space="0" w:color="000000"/>
              <w:bottom w:val="single" w:sz="4" w:space="0" w:color="000000"/>
              <w:right w:val="single" w:sz="4" w:space="0" w:color="000000"/>
            </w:tcBorders>
          </w:tcPr>
          <w:p w:rsidR="004E7BFB" w:rsidRPr="00023B34" w:rsidRDefault="004E7BFB">
            <w:pPr>
              <w:spacing w:after="160" w:line="259" w:lineRule="auto"/>
              <w:ind w:left="0" w:right="0" w:firstLine="0"/>
              <w:jc w:val="left"/>
              <w:rPr>
                <w:i/>
                <w:iCs/>
                <w:sz w:val="24"/>
                <w:szCs w:val="24"/>
              </w:rPr>
            </w:pPr>
          </w:p>
        </w:tc>
        <w:tc>
          <w:tcPr>
            <w:tcW w:w="2739" w:type="dxa"/>
            <w:vMerge/>
            <w:tcBorders>
              <w:top w:val="nil"/>
              <w:left w:val="single" w:sz="4" w:space="0" w:color="000000"/>
              <w:bottom w:val="single" w:sz="4" w:space="0" w:color="000000"/>
              <w:right w:val="single" w:sz="4" w:space="0" w:color="000000"/>
            </w:tcBorders>
          </w:tcPr>
          <w:p w:rsidR="004E7BFB" w:rsidRPr="00023B34" w:rsidRDefault="004E7BFB">
            <w:pPr>
              <w:spacing w:after="160" w:line="259" w:lineRule="auto"/>
              <w:ind w:left="0" w:right="0" w:firstLine="0"/>
              <w:jc w:val="left"/>
              <w:rPr>
                <w:i/>
                <w:iCs/>
                <w:sz w:val="24"/>
                <w:szCs w:val="24"/>
              </w:rPr>
            </w:pPr>
          </w:p>
        </w:tc>
        <w:tc>
          <w:tcPr>
            <w:tcW w:w="1484" w:type="dxa"/>
            <w:tcBorders>
              <w:top w:val="single" w:sz="4" w:space="0" w:color="000000"/>
              <w:left w:val="single" w:sz="4" w:space="0" w:color="000000"/>
              <w:bottom w:val="single" w:sz="4" w:space="0" w:color="000000"/>
              <w:right w:val="single" w:sz="4" w:space="0" w:color="000000"/>
            </w:tcBorders>
          </w:tcPr>
          <w:p w:rsidR="004E7BFB" w:rsidRPr="004E7BFB" w:rsidRDefault="004E7BFB">
            <w:pPr>
              <w:spacing w:after="0" w:line="259" w:lineRule="auto"/>
              <w:ind w:left="398" w:right="365" w:firstLine="0"/>
              <w:jc w:val="center"/>
              <w:rPr>
                <w:b/>
                <w:bCs/>
                <w:i/>
                <w:iCs/>
                <w:sz w:val="24"/>
                <w:szCs w:val="24"/>
              </w:rPr>
            </w:pPr>
            <w:r w:rsidRPr="004E7BFB">
              <w:rPr>
                <w:b/>
                <w:bCs/>
                <w:i/>
                <w:iCs/>
                <w:sz w:val="24"/>
                <w:szCs w:val="24"/>
              </w:rPr>
              <w:t>Все</w:t>
            </w:r>
            <w:r>
              <w:rPr>
                <w:b/>
                <w:bCs/>
                <w:i/>
                <w:iCs/>
                <w:sz w:val="24"/>
                <w:szCs w:val="24"/>
              </w:rPr>
              <w:t>г</w:t>
            </w:r>
            <w:r w:rsidRPr="004E7BFB">
              <w:rPr>
                <w:b/>
                <w:bCs/>
                <w:i/>
                <w:iCs/>
                <w:sz w:val="24"/>
                <w:szCs w:val="24"/>
              </w:rPr>
              <w:t xml:space="preserve">о </w:t>
            </w:r>
          </w:p>
        </w:tc>
        <w:tc>
          <w:tcPr>
            <w:tcW w:w="1276" w:type="dxa"/>
            <w:tcBorders>
              <w:top w:val="single" w:sz="4" w:space="0" w:color="000000"/>
              <w:left w:val="single" w:sz="4" w:space="0" w:color="000000"/>
              <w:bottom w:val="single" w:sz="4" w:space="0" w:color="000000"/>
              <w:right w:val="single" w:sz="4" w:space="0" w:color="000000"/>
            </w:tcBorders>
          </w:tcPr>
          <w:p w:rsidR="004E7BFB" w:rsidRPr="004E7BFB" w:rsidRDefault="004E7BFB">
            <w:pPr>
              <w:spacing w:after="0" w:line="259" w:lineRule="auto"/>
              <w:ind w:left="202" w:right="175" w:firstLine="0"/>
              <w:jc w:val="center"/>
              <w:rPr>
                <w:b/>
                <w:i/>
                <w:iCs/>
                <w:sz w:val="24"/>
                <w:szCs w:val="24"/>
              </w:rPr>
            </w:pPr>
            <w:r w:rsidRPr="004E7BFB">
              <w:rPr>
                <w:b/>
                <w:i/>
                <w:iCs/>
                <w:sz w:val="24"/>
                <w:szCs w:val="24"/>
              </w:rPr>
              <w:t xml:space="preserve">Теория </w:t>
            </w:r>
          </w:p>
        </w:tc>
        <w:tc>
          <w:tcPr>
            <w:tcW w:w="1418" w:type="dxa"/>
            <w:tcBorders>
              <w:top w:val="single" w:sz="4" w:space="0" w:color="000000"/>
              <w:left w:val="single" w:sz="4" w:space="0" w:color="000000"/>
              <w:bottom w:val="single" w:sz="4" w:space="0" w:color="000000"/>
              <w:right w:val="single" w:sz="6" w:space="0" w:color="000000"/>
            </w:tcBorders>
          </w:tcPr>
          <w:p w:rsidR="004E7BFB" w:rsidRPr="004E7BFB" w:rsidRDefault="004E7BFB" w:rsidP="00023B34">
            <w:pPr>
              <w:spacing w:after="0" w:line="259" w:lineRule="auto"/>
              <w:ind w:left="0" w:right="0" w:firstLine="0"/>
              <w:jc w:val="left"/>
              <w:rPr>
                <w:b/>
                <w:i/>
                <w:iCs/>
                <w:sz w:val="24"/>
                <w:szCs w:val="24"/>
              </w:rPr>
            </w:pPr>
            <w:r w:rsidRPr="004E7BFB">
              <w:rPr>
                <w:b/>
                <w:i/>
                <w:iCs/>
                <w:sz w:val="24"/>
                <w:szCs w:val="24"/>
              </w:rPr>
              <w:t xml:space="preserve">Практика </w:t>
            </w:r>
          </w:p>
        </w:tc>
        <w:tc>
          <w:tcPr>
            <w:tcW w:w="1842" w:type="dxa"/>
            <w:vMerge/>
            <w:tcBorders>
              <w:left w:val="single" w:sz="4" w:space="0" w:color="000000"/>
              <w:bottom w:val="single" w:sz="4" w:space="0" w:color="000000"/>
              <w:right w:val="single" w:sz="6" w:space="0" w:color="000000"/>
            </w:tcBorders>
          </w:tcPr>
          <w:p w:rsidR="004E7BFB" w:rsidRPr="00023B34" w:rsidRDefault="004E7BFB" w:rsidP="00023B34">
            <w:pPr>
              <w:spacing w:after="0" w:line="259" w:lineRule="auto"/>
              <w:ind w:left="0" w:right="0" w:firstLine="0"/>
              <w:jc w:val="left"/>
              <w:rPr>
                <w:i/>
                <w:iCs/>
                <w:sz w:val="24"/>
                <w:szCs w:val="24"/>
              </w:rPr>
            </w:pPr>
          </w:p>
        </w:tc>
      </w:tr>
      <w:tr w:rsidR="00F82FD1" w:rsidTr="004E7BFB">
        <w:trPr>
          <w:trHeight w:val="286"/>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1.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Организационно-диагностический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12</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97" w:right="0" w:firstLine="0"/>
              <w:jc w:val="center"/>
            </w:pPr>
            <w:r>
              <w:t>6</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6</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Опрос</w:t>
            </w:r>
          </w:p>
        </w:tc>
      </w:tr>
      <w:tr w:rsidR="00F82FD1" w:rsidTr="004E7BFB">
        <w:trPr>
          <w:trHeight w:val="283"/>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2.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Общество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12</w:t>
            </w:r>
          </w:p>
        </w:tc>
        <w:tc>
          <w:tcPr>
            <w:tcW w:w="1276" w:type="dxa"/>
            <w:tcBorders>
              <w:top w:val="single" w:sz="4" w:space="0" w:color="000000"/>
              <w:left w:val="single" w:sz="4" w:space="0" w:color="000000"/>
              <w:bottom w:val="single" w:sz="4" w:space="0" w:color="000000"/>
              <w:right w:val="single" w:sz="4" w:space="0" w:color="000000"/>
            </w:tcBorders>
          </w:tcPr>
          <w:p w:rsidR="00F82FD1" w:rsidRDefault="007E2C6B" w:rsidP="00F246A5">
            <w:pPr>
              <w:spacing w:after="0" w:line="259" w:lineRule="auto"/>
              <w:ind w:left="28" w:right="0" w:firstLine="0"/>
              <w:jc w:val="center"/>
            </w:pPr>
            <w:r>
              <w:t>6</w:t>
            </w:r>
          </w:p>
        </w:tc>
        <w:tc>
          <w:tcPr>
            <w:tcW w:w="1418" w:type="dxa"/>
            <w:tcBorders>
              <w:top w:val="single" w:sz="4" w:space="0" w:color="000000"/>
              <w:left w:val="single" w:sz="4" w:space="0" w:color="000000"/>
              <w:bottom w:val="single" w:sz="4" w:space="0" w:color="000000"/>
              <w:right w:val="single" w:sz="6" w:space="0" w:color="000000"/>
            </w:tcBorders>
          </w:tcPr>
          <w:p w:rsidR="00F82FD1" w:rsidRDefault="007E2C6B" w:rsidP="00F246A5">
            <w:pPr>
              <w:spacing w:after="0" w:line="259" w:lineRule="auto"/>
              <w:ind w:left="34" w:right="0" w:firstLine="0"/>
              <w:jc w:val="center"/>
            </w:pPr>
            <w:r>
              <w:t>6</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Тестовая работа</w:t>
            </w:r>
          </w:p>
        </w:tc>
      </w:tr>
      <w:tr w:rsidR="00F82FD1" w:rsidTr="004E7BFB">
        <w:trPr>
          <w:trHeight w:val="286"/>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3.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Духовная жизнь общества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8</w:t>
            </w:r>
          </w:p>
        </w:tc>
        <w:tc>
          <w:tcPr>
            <w:tcW w:w="1276" w:type="dxa"/>
            <w:tcBorders>
              <w:top w:val="single" w:sz="4" w:space="0" w:color="000000"/>
              <w:left w:val="single" w:sz="4" w:space="0" w:color="000000"/>
              <w:bottom w:val="single" w:sz="4" w:space="0" w:color="000000"/>
              <w:right w:val="single" w:sz="4" w:space="0" w:color="000000"/>
            </w:tcBorders>
          </w:tcPr>
          <w:p w:rsidR="00F82FD1" w:rsidRDefault="007E2C6B" w:rsidP="00F246A5">
            <w:pPr>
              <w:spacing w:after="0" w:line="259" w:lineRule="auto"/>
              <w:ind w:left="28" w:right="0" w:firstLine="0"/>
              <w:jc w:val="center"/>
            </w:pPr>
            <w:r>
              <w:t>4</w:t>
            </w:r>
          </w:p>
        </w:tc>
        <w:tc>
          <w:tcPr>
            <w:tcW w:w="1418" w:type="dxa"/>
            <w:tcBorders>
              <w:top w:val="single" w:sz="4" w:space="0" w:color="000000"/>
              <w:left w:val="single" w:sz="4" w:space="0" w:color="000000"/>
              <w:bottom w:val="single" w:sz="4" w:space="0" w:color="000000"/>
              <w:right w:val="single" w:sz="6" w:space="0" w:color="000000"/>
            </w:tcBorders>
          </w:tcPr>
          <w:p w:rsidR="00F82FD1" w:rsidRDefault="007E2C6B" w:rsidP="00F246A5">
            <w:pPr>
              <w:spacing w:after="0" w:line="259" w:lineRule="auto"/>
              <w:ind w:left="34" w:right="0" w:firstLine="0"/>
              <w:jc w:val="center"/>
            </w:pPr>
            <w:r>
              <w:t>4</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Практическая</w:t>
            </w:r>
            <w:r w:rsidRPr="00480B86">
              <w:rPr>
                <w:i/>
                <w:iCs/>
                <w:sz w:val="24"/>
                <w:szCs w:val="24"/>
              </w:rPr>
              <w:br/>
              <w:t>работа</w:t>
            </w:r>
          </w:p>
        </w:tc>
      </w:tr>
      <w:tr w:rsidR="00F82FD1" w:rsidTr="004E7BFB">
        <w:trPr>
          <w:trHeight w:val="286"/>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4.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Человек. Познание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8</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28" w:right="0" w:firstLine="0"/>
              <w:jc w:val="center"/>
            </w:pPr>
            <w:r>
              <w:t>4</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4</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Опрос</w:t>
            </w:r>
          </w:p>
        </w:tc>
      </w:tr>
      <w:tr w:rsidR="00F82FD1" w:rsidTr="004E7BFB">
        <w:trPr>
          <w:trHeight w:val="286"/>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5.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Политика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11</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28" w:right="0" w:firstLine="0"/>
              <w:jc w:val="center"/>
            </w:pPr>
            <w:r>
              <w:t>6</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5</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Тестовая работа</w:t>
            </w:r>
          </w:p>
        </w:tc>
      </w:tr>
      <w:tr w:rsidR="00F82FD1" w:rsidTr="004E7BFB">
        <w:trPr>
          <w:trHeight w:val="283"/>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6.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Экономика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t>7</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28" w:right="0" w:firstLine="0"/>
              <w:jc w:val="center"/>
            </w:pPr>
            <w:r>
              <w:t>5</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2</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Практическая</w:t>
            </w:r>
          </w:p>
        </w:tc>
      </w:tr>
      <w:tr w:rsidR="00F82FD1" w:rsidTr="004E7BFB">
        <w:trPr>
          <w:trHeight w:val="288"/>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7.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Социальные отношения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rsidRPr="00705487">
              <w:t>5</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28" w:right="0" w:firstLine="0"/>
              <w:jc w:val="center"/>
            </w:pPr>
            <w:r>
              <w:t>3</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2</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Тестовая работа</w:t>
            </w:r>
          </w:p>
        </w:tc>
      </w:tr>
      <w:tr w:rsidR="00F82FD1" w:rsidTr="004E7BFB">
        <w:trPr>
          <w:trHeight w:val="286"/>
        </w:trPr>
        <w:tc>
          <w:tcPr>
            <w:tcW w:w="402"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8. </w:t>
            </w:r>
          </w:p>
        </w:tc>
        <w:tc>
          <w:tcPr>
            <w:tcW w:w="2739"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108" w:right="0" w:firstLine="0"/>
              <w:jc w:val="left"/>
            </w:pPr>
            <w:r>
              <w:t xml:space="preserve">Право </w:t>
            </w:r>
          </w:p>
        </w:tc>
        <w:tc>
          <w:tcPr>
            <w:tcW w:w="1484" w:type="dxa"/>
            <w:tcBorders>
              <w:top w:val="single" w:sz="4" w:space="0" w:color="000000"/>
              <w:left w:val="single" w:sz="4" w:space="0" w:color="000000"/>
              <w:bottom w:val="single" w:sz="4" w:space="0" w:color="000000"/>
              <w:right w:val="single" w:sz="4" w:space="0" w:color="000000"/>
            </w:tcBorders>
          </w:tcPr>
          <w:p w:rsidR="00F82FD1" w:rsidRDefault="00F82FD1" w:rsidP="00F82FD1">
            <w:pPr>
              <w:spacing w:after="0" w:line="259" w:lineRule="auto"/>
              <w:ind w:left="29" w:right="0" w:firstLine="0"/>
              <w:jc w:val="center"/>
            </w:pPr>
            <w:r>
              <w:t>5</w:t>
            </w:r>
          </w:p>
        </w:tc>
        <w:tc>
          <w:tcPr>
            <w:tcW w:w="1276" w:type="dxa"/>
            <w:tcBorders>
              <w:top w:val="single" w:sz="4" w:space="0" w:color="000000"/>
              <w:left w:val="single" w:sz="4" w:space="0" w:color="000000"/>
              <w:bottom w:val="single" w:sz="4" w:space="0" w:color="000000"/>
              <w:right w:val="single" w:sz="4" w:space="0" w:color="000000"/>
            </w:tcBorders>
          </w:tcPr>
          <w:p w:rsidR="00F82FD1" w:rsidRDefault="00F82FD1" w:rsidP="00F246A5">
            <w:pPr>
              <w:spacing w:after="0" w:line="259" w:lineRule="auto"/>
              <w:ind w:left="28" w:right="0" w:firstLine="0"/>
              <w:jc w:val="center"/>
            </w:pPr>
            <w:r>
              <w:t>3</w:t>
            </w:r>
          </w:p>
        </w:tc>
        <w:tc>
          <w:tcPr>
            <w:tcW w:w="1418" w:type="dxa"/>
            <w:tcBorders>
              <w:top w:val="single" w:sz="4" w:space="0" w:color="000000"/>
              <w:left w:val="single" w:sz="4" w:space="0" w:color="000000"/>
              <w:bottom w:val="single" w:sz="4" w:space="0" w:color="000000"/>
              <w:right w:val="single" w:sz="6" w:space="0" w:color="000000"/>
            </w:tcBorders>
          </w:tcPr>
          <w:p w:rsidR="00F82FD1" w:rsidRDefault="00F82FD1" w:rsidP="00F246A5">
            <w:pPr>
              <w:spacing w:after="0" w:line="259" w:lineRule="auto"/>
              <w:ind w:left="34" w:right="0" w:firstLine="0"/>
              <w:jc w:val="center"/>
            </w:pPr>
            <w:r>
              <w:t>2</w:t>
            </w:r>
          </w:p>
        </w:tc>
        <w:tc>
          <w:tcPr>
            <w:tcW w:w="1842" w:type="dxa"/>
            <w:tcBorders>
              <w:top w:val="single" w:sz="4" w:space="0" w:color="000000"/>
              <w:left w:val="single" w:sz="4" w:space="0" w:color="000000"/>
              <w:bottom w:val="single" w:sz="4" w:space="0" w:color="000000"/>
              <w:right w:val="single" w:sz="6" w:space="0" w:color="000000"/>
            </w:tcBorders>
          </w:tcPr>
          <w:p w:rsidR="00F82FD1" w:rsidRPr="00480B86" w:rsidRDefault="00F82FD1" w:rsidP="00F82FD1">
            <w:pPr>
              <w:spacing w:after="0" w:line="259" w:lineRule="auto"/>
              <w:ind w:left="34" w:right="0" w:firstLine="0"/>
              <w:jc w:val="center"/>
              <w:rPr>
                <w:i/>
                <w:iCs/>
                <w:sz w:val="24"/>
                <w:szCs w:val="24"/>
              </w:rPr>
            </w:pPr>
            <w:r w:rsidRPr="00480B86">
              <w:rPr>
                <w:i/>
                <w:iCs/>
                <w:sz w:val="24"/>
                <w:szCs w:val="24"/>
              </w:rPr>
              <w:t>Практическая</w:t>
            </w:r>
          </w:p>
        </w:tc>
      </w:tr>
      <w:tr w:rsidR="004E7BFB" w:rsidTr="004E7BFB">
        <w:trPr>
          <w:trHeight w:val="449"/>
        </w:trPr>
        <w:tc>
          <w:tcPr>
            <w:tcW w:w="402" w:type="dxa"/>
            <w:tcBorders>
              <w:top w:val="single" w:sz="4" w:space="0" w:color="000000"/>
              <w:left w:val="single" w:sz="4" w:space="0" w:color="000000"/>
              <w:bottom w:val="single" w:sz="4" w:space="0" w:color="000000"/>
              <w:right w:val="single" w:sz="4" w:space="0" w:color="000000"/>
            </w:tcBorders>
          </w:tcPr>
          <w:p w:rsidR="004E7BFB" w:rsidRDefault="004E7BFB">
            <w:pPr>
              <w:spacing w:after="0" w:line="259" w:lineRule="auto"/>
              <w:ind w:left="0" w:right="0" w:firstLine="0"/>
              <w:jc w:val="left"/>
            </w:pPr>
          </w:p>
        </w:tc>
        <w:tc>
          <w:tcPr>
            <w:tcW w:w="2739" w:type="dxa"/>
            <w:tcBorders>
              <w:top w:val="single" w:sz="4" w:space="0" w:color="000000"/>
              <w:left w:val="single" w:sz="4" w:space="0" w:color="000000"/>
              <w:bottom w:val="single" w:sz="4" w:space="0" w:color="000000"/>
              <w:right w:val="single" w:sz="4" w:space="0" w:color="000000"/>
            </w:tcBorders>
          </w:tcPr>
          <w:p w:rsidR="004E7BFB" w:rsidRDefault="004E7BFB">
            <w:pPr>
              <w:spacing w:after="0" w:line="259" w:lineRule="auto"/>
              <w:ind w:left="0" w:right="0" w:firstLine="0"/>
              <w:jc w:val="left"/>
            </w:pPr>
            <w:r>
              <w:rPr>
                <w:b/>
              </w:rPr>
              <w:t xml:space="preserve">Всего часов  </w:t>
            </w:r>
          </w:p>
        </w:tc>
        <w:tc>
          <w:tcPr>
            <w:tcW w:w="1484" w:type="dxa"/>
            <w:tcBorders>
              <w:top w:val="single" w:sz="4" w:space="0" w:color="000000"/>
              <w:left w:val="single" w:sz="4" w:space="0" w:color="000000"/>
              <w:bottom w:val="single" w:sz="4" w:space="0" w:color="000000"/>
              <w:right w:val="single" w:sz="4" w:space="0" w:color="000000"/>
            </w:tcBorders>
          </w:tcPr>
          <w:p w:rsidR="004E7BFB" w:rsidRDefault="00F82FD1">
            <w:pPr>
              <w:spacing w:after="0" w:line="259" w:lineRule="auto"/>
              <w:ind w:left="32" w:right="0" w:firstLine="0"/>
              <w:jc w:val="center"/>
            </w:pPr>
            <w:r>
              <w:rPr>
                <w:b/>
              </w:rPr>
              <w:t>68</w:t>
            </w:r>
          </w:p>
        </w:tc>
        <w:tc>
          <w:tcPr>
            <w:tcW w:w="1276" w:type="dxa"/>
            <w:tcBorders>
              <w:top w:val="single" w:sz="4" w:space="0" w:color="000000"/>
              <w:left w:val="single" w:sz="4" w:space="0" w:color="000000"/>
              <w:bottom w:val="single" w:sz="4" w:space="0" w:color="000000"/>
              <w:right w:val="single" w:sz="4" w:space="0" w:color="000000"/>
            </w:tcBorders>
          </w:tcPr>
          <w:p w:rsidR="004E7BFB" w:rsidRDefault="00A46B6B">
            <w:pPr>
              <w:spacing w:after="0" w:line="259" w:lineRule="auto"/>
              <w:ind w:left="28" w:right="0" w:firstLine="0"/>
              <w:jc w:val="center"/>
            </w:pPr>
            <w:r>
              <w:t>37</w:t>
            </w:r>
          </w:p>
        </w:tc>
        <w:tc>
          <w:tcPr>
            <w:tcW w:w="1418" w:type="dxa"/>
            <w:tcBorders>
              <w:top w:val="single" w:sz="4" w:space="0" w:color="000000"/>
              <w:left w:val="single" w:sz="4" w:space="0" w:color="000000"/>
              <w:bottom w:val="single" w:sz="4" w:space="0" w:color="000000"/>
              <w:right w:val="single" w:sz="6" w:space="0" w:color="000000"/>
            </w:tcBorders>
          </w:tcPr>
          <w:p w:rsidR="004E7BFB" w:rsidRDefault="00A46B6B">
            <w:pPr>
              <w:spacing w:after="0" w:line="259" w:lineRule="auto"/>
              <w:ind w:left="34" w:right="0" w:firstLine="0"/>
              <w:jc w:val="center"/>
            </w:pPr>
            <w:r>
              <w:t>31</w:t>
            </w:r>
          </w:p>
        </w:tc>
        <w:tc>
          <w:tcPr>
            <w:tcW w:w="1842" w:type="dxa"/>
            <w:tcBorders>
              <w:top w:val="single" w:sz="4" w:space="0" w:color="000000"/>
              <w:left w:val="single" w:sz="4" w:space="0" w:color="000000"/>
              <w:bottom w:val="single" w:sz="4" w:space="0" w:color="000000"/>
              <w:right w:val="single" w:sz="6" w:space="0" w:color="000000"/>
            </w:tcBorders>
          </w:tcPr>
          <w:p w:rsidR="004E7BFB" w:rsidRDefault="004E7BFB">
            <w:pPr>
              <w:spacing w:after="0" w:line="259" w:lineRule="auto"/>
              <w:ind w:left="34" w:right="0" w:firstLine="0"/>
              <w:jc w:val="center"/>
              <w:rPr>
                <w:b/>
              </w:rPr>
            </w:pPr>
          </w:p>
        </w:tc>
      </w:tr>
    </w:tbl>
    <w:p w:rsidR="00A96B0E" w:rsidRDefault="00AA49D0">
      <w:pPr>
        <w:spacing w:after="0" w:line="259" w:lineRule="auto"/>
        <w:ind w:left="14" w:right="0" w:firstLine="0"/>
        <w:jc w:val="left"/>
      </w:pPr>
      <w:r>
        <w:br w:type="page"/>
      </w:r>
    </w:p>
    <w:p w:rsidR="00A96B0E" w:rsidRDefault="00AA49D0">
      <w:pPr>
        <w:pStyle w:val="1"/>
        <w:ind w:left="547" w:right="597"/>
      </w:pPr>
      <w:r>
        <w:lastRenderedPageBreak/>
        <w:t xml:space="preserve">Содержание учебного плана </w:t>
      </w:r>
    </w:p>
    <w:p w:rsidR="00A96B0E" w:rsidRDefault="00A96B0E">
      <w:pPr>
        <w:spacing w:after="24" w:line="259" w:lineRule="auto"/>
        <w:ind w:left="14" w:right="0" w:firstLine="0"/>
        <w:jc w:val="left"/>
      </w:pPr>
    </w:p>
    <w:p w:rsidR="001C16C8" w:rsidRPr="001C16C8" w:rsidRDefault="00AA49D0" w:rsidP="001C16C8">
      <w:pPr>
        <w:spacing w:after="4" w:line="269" w:lineRule="auto"/>
        <w:ind w:left="2862" w:right="549"/>
        <w:jc w:val="left"/>
      </w:pPr>
      <w:r>
        <w:rPr>
          <w:b/>
        </w:rPr>
        <w:t>Раздел 1. Организационно-</w:t>
      </w:r>
      <w:r w:rsidR="001C16C8">
        <w:rPr>
          <w:b/>
        </w:rPr>
        <w:t>Д</w:t>
      </w:r>
      <w:r>
        <w:rPr>
          <w:b/>
        </w:rPr>
        <w:t>иагностический</w:t>
      </w:r>
    </w:p>
    <w:p w:rsidR="00A96B0E" w:rsidRDefault="00AA49D0" w:rsidP="001C16C8">
      <w:pPr>
        <w:spacing w:after="4" w:line="276" w:lineRule="auto"/>
        <w:ind w:left="267" w:right="3087"/>
      </w:pPr>
      <w:r>
        <w:rPr>
          <w:b/>
        </w:rPr>
        <w:t>Тема 1.1. Вводное занятие</w:t>
      </w:r>
      <w:r>
        <w:t>. Инструктаж по техник</w:t>
      </w:r>
      <w:r w:rsidR="001C16C8">
        <w:t xml:space="preserve">е </w:t>
      </w:r>
      <w:r>
        <w:t xml:space="preserve">безопасности, презентация программы. Общая характеристика особенностей КИМов по обществознанию, </w:t>
      </w:r>
    </w:p>
    <w:p w:rsidR="00A96B0E" w:rsidRDefault="00AA49D0" w:rsidP="001C16C8">
      <w:pPr>
        <w:ind w:left="267" w:right="64"/>
      </w:pPr>
      <w:r>
        <w:rPr>
          <w:b/>
        </w:rPr>
        <w:t xml:space="preserve">Практика. </w:t>
      </w:r>
      <w:r>
        <w:t xml:space="preserve">Знакомство со спецификой проведения экзамена, с кодификатором, спецификацией, демонстрационной версией </w:t>
      </w:r>
      <w:r w:rsidR="00091522">
        <w:t>О</w:t>
      </w:r>
      <w:r>
        <w:t xml:space="preserve">ГЭ. </w:t>
      </w:r>
    </w:p>
    <w:p w:rsidR="00A96B0E" w:rsidRDefault="00AA49D0" w:rsidP="001C16C8">
      <w:pPr>
        <w:ind w:left="267" w:right="64"/>
      </w:pPr>
      <w:r>
        <w:rPr>
          <w:b/>
        </w:rPr>
        <w:t xml:space="preserve">Вводная диагностика. </w:t>
      </w:r>
      <w:r>
        <w:t xml:space="preserve">Небольшая вводная работа с целью выявления уровня обученности учащихся и первичного знакомства с ними. </w:t>
      </w:r>
    </w:p>
    <w:p w:rsidR="00A96B0E" w:rsidRDefault="00A96B0E">
      <w:pPr>
        <w:spacing w:after="0" w:line="259" w:lineRule="auto"/>
        <w:ind w:left="14" w:right="0" w:firstLine="0"/>
        <w:jc w:val="left"/>
      </w:pPr>
    </w:p>
    <w:p w:rsidR="00A96B0E" w:rsidRDefault="00AA49D0">
      <w:pPr>
        <w:pStyle w:val="1"/>
        <w:ind w:left="547" w:right="297"/>
      </w:pPr>
      <w:r>
        <w:t xml:space="preserve">Раздел 2. Общество </w:t>
      </w:r>
    </w:p>
    <w:p w:rsidR="00A96B0E" w:rsidRDefault="00AA49D0" w:rsidP="00BF24B7">
      <w:pPr>
        <w:spacing w:after="4" w:line="269" w:lineRule="auto"/>
        <w:ind w:left="267" w:right="0"/>
      </w:pPr>
      <w:r>
        <w:rPr>
          <w:b/>
        </w:rPr>
        <w:t xml:space="preserve">Тема 2.1. Социум как особенная часть мира. Системное строение общества. </w:t>
      </w:r>
    </w:p>
    <w:p w:rsidR="00A96B0E" w:rsidRDefault="00BF24B7" w:rsidP="008E2268">
      <w:pPr>
        <w:ind w:left="257" w:right="1295" w:firstLine="0"/>
      </w:pPr>
      <w:r>
        <w:t xml:space="preserve">Понятие </w:t>
      </w:r>
      <w:r w:rsidR="00AA49D0">
        <w:t xml:space="preserve">«общество» в узком и широком смысле. Функции общества. Общественные отношения. Общество – динамическая система. Сферы общественной жизни. Специфические черты общества. Небольшая устная вводная работа по теме модуля. </w:t>
      </w:r>
    </w:p>
    <w:p w:rsidR="00A96B0E" w:rsidRDefault="00AA49D0" w:rsidP="008E2268">
      <w:pPr>
        <w:ind w:left="267" w:right="64"/>
      </w:pPr>
      <w:r>
        <w:rPr>
          <w:b/>
        </w:rPr>
        <w:t xml:space="preserve">Общество и природа. </w:t>
      </w:r>
      <w:r>
        <w:t xml:space="preserve">Понятие «природа» в узком и широком смысле. «Вторая природа». Взаимодействие общества и природы. Противоречия общества и природы. </w:t>
      </w:r>
    </w:p>
    <w:p w:rsidR="00A96B0E" w:rsidRDefault="00AA49D0" w:rsidP="008E2268">
      <w:pPr>
        <w:ind w:left="267" w:right="64"/>
      </w:pPr>
      <w:r>
        <w:t xml:space="preserve">Представления о взаимосвязи общества и природы. </w:t>
      </w:r>
    </w:p>
    <w:p w:rsidR="00A96B0E" w:rsidRDefault="00AA49D0" w:rsidP="008E2268">
      <w:pPr>
        <w:ind w:left="267" w:right="64"/>
      </w:pPr>
      <w:r>
        <w:rPr>
          <w:b/>
        </w:rPr>
        <w:t xml:space="preserve">Общество и культура. </w:t>
      </w:r>
      <w:r>
        <w:t xml:space="preserve">Понятия «культура». Система взаимоотношений общества и культуры. </w:t>
      </w:r>
    </w:p>
    <w:p w:rsidR="00A96B0E" w:rsidRDefault="00AA49D0" w:rsidP="008E2268">
      <w:pPr>
        <w:spacing w:after="4" w:line="269" w:lineRule="auto"/>
        <w:ind w:left="267" w:right="549"/>
      </w:pPr>
      <w:r>
        <w:rPr>
          <w:b/>
        </w:rPr>
        <w:t xml:space="preserve">Взаимосвязь экономической, социальной, политической, и духовной сфер общества. </w:t>
      </w:r>
    </w:p>
    <w:p w:rsidR="00A96B0E" w:rsidRDefault="00AA49D0" w:rsidP="008E2268">
      <w:pPr>
        <w:ind w:left="267" w:right="64"/>
      </w:pPr>
      <w:r>
        <w:t xml:space="preserve">Взаимосвязь сфер общественной жизни общества. Взаимовлияние сфер. </w:t>
      </w:r>
    </w:p>
    <w:p w:rsidR="00A96B0E" w:rsidRDefault="00AA49D0" w:rsidP="008E2268">
      <w:pPr>
        <w:ind w:left="267" w:right="64"/>
      </w:pPr>
      <w:r>
        <w:rPr>
          <w:b/>
        </w:rPr>
        <w:t xml:space="preserve">Социальные институты. </w:t>
      </w:r>
      <w:r>
        <w:t xml:space="preserve">Социальный институт. Основные комплексы социальных институтов. Функции социальных институтов. </w:t>
      </w:r>
    </w:p>
    <w:p w:rsidR="00A96B0E" w:rsidRDefault="00AA49D0">
      <w:pPr>
        <w:spacing w:after="4" w:line="269" w:lineRule="auto"/>
        <w:ind w:left="267" w:right="549"/>
        <w:jc w:val="left"/>
      </w:pPr>
      <w:r>
        <w:rPr>
          <w:b/>
        </w:rPr>
        <w:t xml:space="preserve">Многовариантность общественного развития. Типология обществ. </w:t>
      </w:r>
    </w:p>
    <w:p w:rsidR="00A96B0E" w:rsidRDefault="00AA49D0">
      <w:pPr>
        <w:spacing w:after="87"/>
        <w:ind w:left="267" w:right="64"/>
      </w:pPr>
      <w:r>
        <w:t xml:space="preserve">Общественное развитие. Реформа и ее виды. Революция и ее виды. Модернизация. Традиционное общество. </w:t>
      </w:r>
    </w:p>
    <w:p w:rsidR="00A96B0E" w:rsidRDefault="00AA49D0">
      <w:pPr>
        <w:ind w:left="267" w:right="1087"/>
      </w:pPr>
      <w:r>
        <w:t xml:space="preserve">Индустриальное общество. Постиндустриальное общество. Формационный и цивилизационный подходы к изучению общества. Западная и восточная цивилизации. </w:t>
      </w:r>
    </w:p>
    <w:p w:rsidR="00A96B0E" w:rsidRDefault="00AA49D0">
      <w:pPr>
        <w:spacing w:after="4" w:line="276" w:lineRule="auto"/>
        <w:ind w:left="267" w:right="92"/>
        <w:jc w:val="left"/>
      </w:pPr>
      <w:r>
        <w:rPr>
          <w:b/>
        </w:rPr>
        <w:t xml:space="preserve">Понятие общественного прогресса. </w:t>
      </w:r>
      <w:r>
        <w:t xml:space="preserve">Различные взгляды на направленность общественного развития. Сущность понятий «прогресс» и «регресс». Особенности прогресса и его критерии. Стагнация. </w:t>
      </w:r>
      <w:r>
        <w:rPr>
          <w:b/>
        </w:rPr>
        <w:t xml:space="preserve">Процессы глобализации и становление единого человечества. </w:t>
      </w:r>
      <w:r>
        <w:t xml:space="preserve">Глобализация. Основные направления глобализации. Последствия процесса глобализации. Единство современного мира. Основные факторы единства современного человечества. </w:t>
      </w:r>
    </w:p>
    <w:p w:rsidR="00A96B0E" w:rsidRDefault="00AA49D0">
      <w:pPr>
        <w:ind w:left="267" w:right="581"/>
      </w:pPr>
      <w:r>
        <w:rPr>
          <w:b/>
        </w:rPr>
        <w:lastRenderedPageBreak/>
        <w:t xml:space="preserve">Глобальные проблемы человечества. </w:t>
      </w:r>
      <w:r>
        <w:t xml:space="preserve">Термин «глобальные проблемы». Причины возникновения. Общие черты. Главные (приоритетные) глобальные проблемы. Основные направления разрешения глобальных проблем. Социальные прогнозы перспектив человечества. </w:t>
      </w:r>
      <w:r>
        <w:rPr>
          <w:b/>
        </w:rPr>
        <w:t xml:space="preserve">Контрольная работа по модульному блоку «Общество». </w:t>
      </w:r>
      <w:r>
        <w:t xml:space="preserve">Проверка уровня знаний и умений по пройденному модулю. </w:t>
      </w:r>
    </w:p>
    <w:p w:rsidR="00A96B0E" w:rsidRDefault="00AA49D0">
      <w:pPr>
        <w:ind w:left="267" w:right="64"/>
      </w:pPr>
      <w:r>
        <w:t xml:space="preserve">Решение заданий </w:t>
      </w:r>
      <w:r w:rsidR="00883C9E">
        <w:t xml:space="preserve">первой и второй </w:t>
      </w:r>
      <w:r>
        <w:t>части</w:t>
      </w:r>
      <w:r w:rsidR="00883C9E">
        <w:t>.</w:t>
      </w:r>
    </w:p>
    <w:p w:rsidR="00A96B0E" w:rsidRDefault="00AA49D0">
      <w:pPr>
        <w:spacing w:after="4" w:line="269" w:lineRule="auto"/>
        <w:ind w:left="267" w:right="549"/>
        <w:jc w:val="left"/>
      </w:pPr>
      <w:r>
        <w:rPr>
          <w:b/>
        </w:rPr>
        <w:t>Отработка ошибок</w:t>
      </w:r>
      <w:r w:rsidR="006B5F00">
        <w:rPr>
          <w:b/>
        </w:rPr>
        <w:t>.</w:t>
      </w:r>
    </w:p>
    <w:p w:rsidR="00A96B0E" w:rsidRDefault="00A96B0E">
      <w:pPr>
        <w:spacing w:after="0" w:line="259" w:lineRule="auto"/>
        <w:ind w:left="14" w:right="0" w:firstLine="0"/>
        <w:jc w:val="left"/>
      </w:pPr>
    </w:p>
    <w:p w:rsidR="00A96B0E" w:rsidRDefault="00AA49D0">
      <w:pPr>
        <w:pStyle w:val="1"/>
        <w:ind w:left="547" w:right="0"/>
      </w:pPr>
      <w:r>
        <w:t xml:space="preserve">Раздел 3. Духовная жизнь общества </w:t>
      </w:r>
    </w:p>
    <w:p w:rsidR="00A96B0E" w:rsidRDefault="00AA49D0">
      <w:pPr>
        <w:spacing w:after="4" w:line="276" w:lineRule="auto"/>
        <w:ind w:left="267" w:right="525"/>
        <w:jc w:val="left"/>
      </w:pPr>
      <w:r>
        <w:rPr>
          <w:b/>
        </w:rPr>
        <w:t xml:space="preserve">Тема 3.1. Культура и духовная жизнь. </w:t>
      </w:r>
      <w:r>
        <w:t xml:space="preserve">Подходы к пониманию культуры как явления общественной жизни. Понятие «культура». Материальная культура. Духовная культура. Основные функции культуры. Структура духовной жизни общества. </w:t>
      </w:r>
      <w:r>
        <w:rPr>
          <w:i/>
        </w:rPr>
        <w:t xml:space="preserve">Небольшая устная вводная работа. </w:t>
      </w:r>
    </w:p>
    <w:p w:rsidR="00A96B0E" w:rsidRDefault="00AA49D0">
      <w:pPr>
        <w:spacing w:after="14" w:line="266" w:lineRule="auto"/>
        <w:ind w:left="272" w:right="1110" w:firstLine="0"/>
      </w:pPr>
      <w:r>
        <w:rPr>
          <w:b/>
        </w:rPr>
        <w:t xml:space="preserve">Формы и разновидности культуры: народная, массовая и элитарная; молодежная субкультура. </w:t>
      </w:r>
      <w:r>
        <w:t xml:space="preserve">Типология культур. Основные формы: элитарная, народная, массовая. </w:t>
      </w:r>
    </w:p>
    <w:p w:rsidR="00A96B0E" w:rsidRDefault="00AA49D0">
      <w:pPr>
        <w:ind w:left="267" w:right="305"/>
      </w:pPr>
      <w:r>
        <w:t xml:space="preserve">Разновидности культуры: субкультура, контркультура. Влияние массовой культуры на духовную жизнь общества. </w:t>
      </w:r>
    </w:p>
    <w:p w:rsidR="00A96B0E" w:rsidRDefault="00AA49D0">
      <w:pPr>
        <w:spacing w:after="4" w:line="276" w:lineRule="auto"/>
        <w:ind w:left="267" w:right="525"/>
        <w:jc w:val="left"/>
      </w:pPr>
      <w:r>
        <w:rPr>
          <w:b/>
        </w:rPr>
        <w:t xml:space="preserve">Средства массовой информации. </w:t>
      </w:r>
      <w:r>
        <w:t xml:space="preserve">СМИ и их роль в духовной жизни общества. Функции СМИ. </w:t>
      </w:r>
      <w:r>
        <w:rPr>
          <w:b/>
        </w:rPr>
        <w:t xml:space="preserve">Искусство, его формы, основные направления. </w:t>
      </w:r>
      <w:r>
        <w:t xml:space="preserve">Понятие «искусство». Теории происхождения искусства. Предмет искусства. Виды и жанры. Специфические черты искусства. Функции искусства. </w:t>
      </w:r>
    </w:p>
    <w:p w:rsidR="00A96B0E" w:rsidRDefault="00AA49D0">
      <w:pPr>
        <w:ind w:left="267" w:right="64"/>
      </w:pPr>
      <w:r>
        <w:rPr>
          <w:b/>
        </w:rPr>
        <w:t xml:space="preserve">Наука. </w:t>
      </w:r>
      <w:r>
        <w:t xml:space="preserve">Понятие «наука». Виды наук. Модели развития научного знания. Функции современной науки. </w:t>
      </w:r>
    </w:p>
    <w:p w:rsidR="00A96B0E" w:rsidRDefault="00AA49D0">
      <w:pPr>
        <w:spacing w:after="4" w:line="276" w:lineRule="auto"/>
        <w:ind w:left="267" w:right="525"/>
        <w:jc w:val="left"/>
      </w:pPr>
      <w:r>
        <w:rPr>
          <w:b/>
        </w:rPr>
        <w:t xml:space="preserve">Социальная и личностная значимость образования. </w:t>
      </w:r>
      <w:r>
        <w:t xml:space="preserve">Образование. Цель образования. Функции образования. Система образования в России. Сеть образовательных учреждений. Комплекс принципов, определяющих функционирование системы образования. Общие тенденции в развитии образования. </w:t>
      </w:r>
    </w:p>
    <w:p w:rsidR="00A96B0E" w:rsidRDefault="00AA49D0">
      <w:pPr>
        <w:spacing w:after="4" w:line="269" w:lineRule="auto"/>
        <w:ind w:left="267" w:right="549"/>
        <w:jc w:val="left"/>
      </w:pPr>
      <w:r>
        <w:rPr>
          <w:b/>
        </w:rPr>
        <w:t xml:space="preserve">Религия. Роль религии в жизни общества. Мировые религии. </w:t>
      </w:r>
      <w:r>
        <w:t xml:space="preserve">Определение «религия». </w:t>
      </w:r>
    </w:p>
    <w:p w:rsidR="00A96B0E" w:rsidRDefault="00AA49D0">
      <w:pPr>
        <w:spacing w:after="4" w:line="276" w:lineRule="auto"/>
        <w:ind w:left="267" w:right="382"/>
        <w:jc w:val="left"/>
      </w:pPr>
      <w:r>
        <w:t>Происхождение религии. Религиозная вера. Культ. Атрибуты религиозного культа. Ранние формы религии: тотемизм, анимизм, фетишизм, магия. Национально</w:t>
      </w:r>
      <w:r w:rsidR="000307F8">
        <w:t>-</w:t>
      </w:r>
      <w:r>
        <w:t xml:space="preserve">государственные религии. Мировые религии: буддизм, христианство, ислам. </w:t>
      </w:r>
    </w:p>
    <w:p w:rsidR="00A96B0E" w:rsidRDefault="00AA49D0">
      <w:pPr>
        <w:ind w:left="267" w:right="64"/>
      </w:pPr>
      <w:r>
        <w:t xml:space="preserve">Основные функции религии. </w:t>
      </w:r>
    </w:p>
    <w:p w:rsidR="00A96B0E" w:rsidRDefault="00AA49D0">
      <w:pPr>
        <w:spacing w:after="4" w:line="276" w:lineRule="auto"/>
        <w:ind w:left="267" w:right="525"/>
        <w:jc w:val="left"/>
      </w:pPr>
      <w:r>
        <w:rPr>
          <w:b/>
        </w:rPr>
        <w:t xml:space="preserve">Мораль. Нравственная культура. </w:t>
      </w:r>
      <w:r>
        <w:t xml:space="preserve">Понятие «мораль». Развитие норм морали: табу, обычай, традиция, моральные правила. Происхождение морали. Понятие «нравственность». Мораль и право: общее и различия. Важнейшие функции морали в обществе. Нравственная культура личности. Важнейшие принципы современной нравственной культуры личности. </w:t>
      </w:r>
    </w:p>
    <w:p w:rsidR="00A96B0E" w:rsidRDefault="00AA49D0">
      <w:pPr>
        <w:ind w:left="267" w:right="1357"/>
      </w:pPr>
      <w:r>
        <w:rPr>
          <w:b/>
        </w:rPr>
        <w:lastRenderedPageBreak/>
        <w:t xml:space="preserve">Тенденции духовной жизни современной России. </w:t>
      </w:r>
      <w:r>
        <w:t xml:space="preserve">Основные проблемы и тенденции современной культурной ситуации в России. </w:t>
      </w:r>
    </w:p>
    <w:p w:rsidR="00A96B0E" w:rsidRDefault="00AA49D0">
      <w:pPr>
        <w:spacing w:after="4" w:line="276" w:lineRule="auto"/>
        <w:ind w:left="267" w:right="525"/>
        <w:jc w:val="left"/>
      </w:pPr>
      <w:r>
        <w:rPr>
          <w:b/>
        </w:rPr>
        <w:t xml:space="preserve">Контрольная работа по модульному блоку «Духовная жизнь общества». </w:t>
      </w:r>
      <w:r>
        <w:t xml:space="preserve">Проверка уровня знаний и умений по пройденной теме. Решение заданий части </w:t>
      </w:r>
      <w:r w:rsidR="006B5F00">
        <w:t>первой и второй.</w:t>
      </w:r>
    </w:p>
    <w:p w:rsidR="00A96B0E" w:rsidRDefault="00AA49D0">
      <w:pPr>
        <w:spacing w:after="4" w:line="269" w:lineRule="auto"/>
        <w:ind w:left="267" w:right="549"/>
        <w:jc w:val="left"/>
      </w:pPr>
      <w:r>
        <w:rPr>
          <w:b/>
        </w:rPr>
        <w:t>Отработка ошибок</w:t>
      </w:r>
      <w:r w:rsidR="00073C64">
        <w:rPr>
          <w:b/>
        </w:rPr>
        <w:t>.</w:t>
      </w:r>
    </w:p>
    <w:p w:rsidR="00A96B0E" w:rsidRDefault="00A96B0E">
      <w:pPr>
        <w:spacing w:after="22" w:line="259" w:lineRule="auto"/>
        <w:ind w:left="14" w:right="0" w:firstLine="0"/>
        <w:jc w:val="left"/>
      </w:pPr>
    </w:p>
    <w:p w:rsidR="00A96B0E" w:rsidRDefault="00AA49D0" w:rsidP="00034D75">
      <w:pPr>
        <w:spacing w:after="4" w:line="276" w:lineRule="auto"/>
        <w:ind w:left="257" w:right="1079" w:firstLine="0"/>
        <w:jc w:val="left"/>
      </w:pPr>
      <w:r>
        <w:rPr>
          <w:b/>
        </w:rPr>
        <w:t xml:space="preserve">Раздел 4. Человек. Познание Тема 4.1. Человек как результат биологической и социальной эволюции. Бытие человека. </w:t>
      </w:r>
      <w:r>
        <w:t xml:space="preserve">Теории происхождения человека. Человек – биологическое существо. Основные отличия человека от животного. Человек – существо социальное. Бытие человека. Потребности и интересы человека. </w:t>
      </w:r>
    </w:p>
    <w:p w:rsidR="00A96B0E" w:rsidRDefault="00AA49D0">
      <w:pPr>
        <w:spacing w:after="4" w:line="276" w:lineRule="auto"/>
        <w:ind w:left="267" w:right="1082"/>
        <w:jc w:val="left"/>
      </w:pPr>
      <w:r>
        <w:rPr>
          <w:i/>
        </w:rPr>
        <w:t xml:space="preserve">Небольшая устная вводная работа. </w:t>
      </w:r>
      <w:r>
        <w:rPr>
          <w:b/>
        </w:rPr>
        <w:t xml:space="preserve">Деятельность человека, ее основные формы. Мышление и деятельность. </w:t>
      </w:r>
      <w:r>
        <w:t xml:space="preserve">Деятельность. Деятельность человека и активность животного. Основные компоненты деятельности. Виды действий. Игра как деятельность. Общение, структура общения. Функции общения. Учение. Труд. Основные классификации деятельности. Творческая деятельность. Мышление. Типы мышления. </w:t>
      </w:r>
    </w:p>
    <w:p w:rsidR="00A96B0E" w:rsidRDefault="00AA49D0">
      <w:pPr>
        <w:ind w:left="267" w:right="807"/>
      </w:pPr>
      <w:r>
        <w:rPr>
          <w:b/>
        </w:rPr>
        <w:t xml:space="preserve">Цель и смысл жизни человека. Самореализация. </w:t>
      </w:r>
      <w:r>
        <w:t xml:space="preserve">Цель жизни. Смысл жизни. Проблема смысла жизни человека. Самореализация. </w:t>
      </w:r>
    </w:p>
    <w:p w:rsidR="00A96B0E" w:rsidRDefault="00AA49D0">
      <w:pPr>
        <w:spacing w:after="4" w:line="269" w:lineRule="auto"/>
        <w:ind w:left="267" w:right="549"/>
        <w:jc w:val="left"/>
      </w:pPr>
      <w:r>
        <w:rPr>
          <w:b/>
        </w:rPr>
        <w:t xml:space="preserve">Индивид, индивидуальность, личность. Социализация индивида. </w:t>
      </w:r>
      <w:r>
        <w:t xml:space="preserve">Индивид. Индивидуальность. Личность. Структура личности. Социализация. Этапы социализации. </w:t>
      </w:r>
      <w:r>
        <w:rPr>
          <w:b/>
        </w:rPr>
        <w:t xml:space="preserve">Внутренний мир человека. Сознательное и бессознательное. </w:t>
      </w:r>
    </w:p>
    <w:p w:rsidR="00A96B0E" w:rsidRDefault="00AA49D0">
      <w:pPr>
        <w:ind w:left="267" w:right="64"/>
      </w:pPr>
      <w:r>
        <w:t xml:space="preserve">Внутренний (духовный) мир человека. Структура духовногомира человека. Мировоззрение, структура мировоззрения. Типы мировоззрения. Менталитет. </w:t>
      </w:r>
    </w:p>
    <w:p w:rsidR="00A96B0E" w:rsidRDefault="00AA49D0">
      <w:pPr>
        <w:ind w:left="267" w:right="64"/>
      </w:pPr>
      <w:r>
        <w:t xml:space="preserve">Сознание, структура сознания. Самосознание. </w:t>
      </w:r>
    </w:p>
    <w:p w:rsidR="00A96B0E" w:rsidRDefault="00AA49D0">
      <w:pPr>
        <w:ind w:left="267" w:right="64"/>
      </w:pPr>
      <w:r>
        <w:t xml:space="preserve">Бессознательное. Отличие сознательного от бессознательного. </w:t>
      </w:r>
    </w:p>
    <w:p w:rsidR="00A96B0E" w:rsidRDefault="00AA49D0">
      <w:pPr>
        <w:spacing w:after="4" w:line="269" w:lineRule="auto"/>
        <w:ind w:left="267" w:right="549"/>
        <w:jc w:val="left"/>
      </w:pPr>
      <w:r>
        <w:rPr>
          <w:b/>
        </w:rPr>
        <w:t xml:space="preserve">Самопознание. Свобода и ответственность личности. </w:t>
      </w:r>
      <w:r>
        <w:t xml:space="preserve">Самопознание. </w:t>
      </w:r>
    </w:p>
    <w:p w:rsidR="00A96B0E" w:rsidRDefault="00AA49D0">
      <w:pPr>
        <w:ind w:left="267" w:right="522"/>
      </w:pPr>
      <w:r>
        <w:t xml:space="preserve">Самооценка. «Я» - концепция. Поведение. Виды социального поведения. Свобода и ответственность личности. </w:t>
      </w:r>
      <w:r>
        <w:rPr>
          <w:b/>
        </w:rPr>
        <w:t xml:space="preserve">Познание мира. Формы познания. </w:t>
      </w:r>
      <w:r>
        <w:t xml:space="preserve">Познание. Процесс познания. Агностицизм, скептицизм, оптимизм. Чувственное познание: </w:t>
      </w:r>
    </w:p>
    <w:p w:rsidR="00A96B0E" w:rsidRDefault="00AA49D0">
      <w:pPr>
        <w:ind w:left="267" w:right="246"/>
      </w:pPr>
      <w:r>
        <w:t xml:space="preserve">ощущение, восприятие, представление. Рациональное познание: понятие, суждение, умозаключение. </w:t>
      </w:r>
    </w:p>
    <w:p w:rsidR="00A96B0E" w:rsidRDefault="00AA49D0">
      <w:pPr>
        <w:spacing w:after="4" w:line="276" w:lineRule="auto"/>
        <w:ind w:left="267" w:right="612"/>
        <w:jc w:val="left"/>
      </w:pPr>
      <w:r>
        <w:rPr>
          <w:b/>
        </w:rPr>
        <w:t xml:space="preserve">Истина и ее критерии. Относительность истины. </w:t>
      </w:r>
      <w:r>
        <w:t xml:space="preserve">Что есть истина? Относительная истина, абсолютная истина. Критерии истины. Функции практики в процессе познания. </w:t>
      </w:r>
    </w:p>
    <w:p w:rsidR="00A96B0E" w:rsidRDefault="00AA49D0">
      <w:pPr>
        <w:spacing w:after="4" w:line="276" w:lineRule="auto"/>
        <w:ind w:left="267" w:right="525"/>
        <w:jc w:val="left"/>
      </w:pPr>
      <w:r>
        <w:rPr>
          <w:b/>
        </w:rPr>
        <w:t xml:space="preserve">Виды человеческих знаний. Научное познание. </w:t>
      </w:r>
      <w:r>
        <w:t xml:space="preserve">Знание. Виды знания. Формы знания. Научное познание. Уровни научного познания. Структура теории. Методы научного познания: анализ, синтез, индукция, дедукция, моделирование, абстракция. </w:t>
      </w:r>
    </w:p>
    <w:p w:rsidR="00A96B0E" w:rsidRDefault="00AA49D0">
      <w:pPr>
        <w:ind w:left="267" w:right="64"/>
      </w:pPr>
      <w:r>
        <w:rPr>
          <w:b/>
        </w:rPr>
        <w:lastRenderedPageBreak/>
        <w:t xml:space="preserve">Социальные науки, их классификация. </w:t>
      </w:r>
      <w:r>
        <w:t xml:space="preserve">Социальные науки. Классификация социальных наук. Важнейшие социальные науки. Социальное познание. Особенности социального познания. </w:t>
      </w:r>
    </w:p>
    <w:p w:rsidR="00A96B0E" w:rsidRDefault="00AA49D0">
      <w:pPr>
        <w:ind w:left="267" w:right="64"/>
      </w:pPr>
      <w:r>
        <w:t xml:space="preserve">Социальный факт. </w:t>
      </w:r>
    </w:p>
    <w:p w:rsidR="00A96B0E" w:rsidRDefault="00AA49D0">
      <w:pPr>
        <w:spacing w:after="4" w:line="269" w:lineRule="auto"/>
        <w:ind w:left="267" w:right="549"/>
        <w:jc w:val="left"/>
      </w:pPr>
      <w:r>
        <w:rPr>
          <w:b/>
        </w:rPr>
        <w:t xml:space="preserve">Контрольная работа по модульному блоку «Человек. Познание». </w:t>
      </w:r>
      <w:r>
        <w:t xml:space="preserve">Проверка уровня знаний и умений по пройденной теме. Решение заданий части А, В, С. </w:t>
      </w:r>
      <w:r>
        <w:rPr>
          <w:b/>
        </w:rPr>
        <w:t xml:space="preserve">Отработка ошибок, работа с эссе. </w:t>
      </w:r>
    </w:p>
    <w:p w:rsidR="00A96B0E" w:rsidRDefault="00A96B0E">
      <w:pPr>
        <w:spacing w:after="0" w:line="259" w:lineRule="auto"/>
        <w:ind w:left="14" w:right="0" w:firstLine="0"/>
        <w:jc w:val="left"/>
      </w:pPr>
    </w:p>
    <w:p w:rsidR="00A96B0E" w:rsidRDefault="00AA49D0">
      <w:pPr>
        <w:pStyle w:val="1"/>
        <w:ind w:left="547" w:right="293"/>
      </w:pPr>
      <w:r>
        <w:t xml:space="preserve">Раздел 5. Политика </w:t>
      </w:r>
    </w:p>
    <w:p w:rsidR="00A96B0E" w:rsidRDefault="00AA49D0">
      <w:pPr>
        <w:ind w:left="267" w:right="64"/>
      </w:pPr>
      <w:r>
        <w:rPr>
          <w:b/>
        </w:rPr>
        <w:t xml:space="preserve">Тема 5.1. Власть, ее происхождение и виды. </w:t>
      </w:r>
      <w:r>
        <w:t xml:space="preserve">Подходы к решению вопроса о природе власти. Компоненты власти. Классификации (типологии) власти. </w:t>
      </w:r>
    </w:p>
    <w:p w:rsidR="00A96B0E" w:rsidRDefault="00AA49D0">
      <w:pPr>
        <w:ind w:left="267" w:right="64"/>
      </w:pPr>
      <w:r>
        <w:t xml:space="preserve">Политическая власть и ее признаки и разновидности. Типы политической власти. </w:t>
      </w:r>
    </w:p>
    <w:p w:rsidR="00A96B0E" w:rsidRDefault="00AA49D0">
      <w:pPr>
        <w:ind w:left="267" w:right="64"/>
      </w:pPr>
      <w:r>
        <w:t xml:space="preserve">Государственная власть. Теория разделения властей. </w:t>
      </w:r>
    </w:p>
    <w:p w:rsidR="00A96B0E" w:rsidRDefault="00AA49D0">
      <w:pPr>
        <w:spacing w:after="7" w:line="255" w:lineRule="auto"/>
        <w:ind w:left="267" w:right="61"/>
      </w:pPr>
      <w:r>
        <w:rPr>
          <w:i/>
        </w:rPr>
        <w:t xml:space="preserve">Небольшая устная вводная работа. </w:t>
      </w:r>
    </w:p>
    <w:p w:rsidR="00A96B0E" w:rsidRDefault="00AA49D0">
      <w:pPr>
        <w:spacing w:after="4" w:line="276" w:lineRule="auto"/>
        <w:ind w:left="267" w:right="525"/>
        <w:jc w:val="left"/>
      </w:pPr>
      <w:r>
        <w:rPr>
          <w:b/>
        </w:rPr>
        <w:t xml:space="preserve">Политическая система, ее структура и функции. </w:t>
      </w:r>
      <w:r>
        <w:t>Политическая система общества и ее структура. Структурные компоненты (подсистемы) политической системы общества. Функции политической системы. Основные теории происхождения государства. Государство. Признаки государства. Функции государства. Формы правления: монархия, республика. Формы государственно</w:t>
      </w:r>
      <w:r w:rsidR="00F84E7C">
        <w:t>-</w:t>
      </w:r>
      <w:r>
        <w:t xml:space="preserve">территориального устройства: унитарное, федеративное, конфедерация. Политические режимы. </w:t>
      </w:r>
      <w:r>
        <w:rPr>
          <w:b/>
        </w:rPr>
        <w:t xml:space="preserve">Политические партии и движения. Становление многопартийности в России. </w:t>
      </w:r>
      <w:r>
        <w:t xml:space="preserve">Избирательные системы. Политическая партия и ее черты Виды политических партий. </w:t>
      </w:r>
    </w:p>
    <w:p w:rsidR="00A96B0E" w:rsidRDefault="00AA49D0">
      <w:pPr>
        <w:spacing w:after="4" w:line="276" w:lineRule="auto"/>
        <w:ind w:left="267" w:right="1133"/>
        <w:jc w:val="left"/>
      </w:pPr>
      <w:r>
        <w:t xml:space="preserve">Партийная система, типы партийных систем. Политические движения. Виды политических движений. Основные этапы становления многопартийности в России. </w:t>
      </w:r>
      <w:r>
        <w:rPr>
          <w:b/>
        </w:rPr>
        <w:t xml:space="preserve">Политический режим. Типы политических режимов. </w:t>
      </w:r>
      <w:r>
        <w:t xml:space="preserve">Политический режим. Демократический , тоталитарный, авторитарный режимы. </w:t>
      </w:r>
    </w:p>
    <w:p w:rsidR="00A96B0E" w:rsidRDefault="00AA49D0">
      <w:pPr>
        <w:spacing w:after="4" w:line="276" w:lineRule="auto"/>
        <w:ind w:left="267" w:right="525"/>
        <w:jc w:val="left"/>
      </w:pPr>
      <w:r>
        <w:rPr>
          <w:b/>
        </w:rPr>
        <w:t xml:space="preserve">Политическая идеология. </w:t>
      </w:r>
      <w:r>
        <w:t xml:space="preserve">Политическая идеология. Основные этапы формирования идеологии. Уровни политической идеологии и функции. Типы политических идеологий. </w:t>
      </w:r>
    </w:p>
    <w:p w:rsidR="00A96B0E" w:rsidRDefault="00AA49D0">
      <w:pPr>
        <w:ind w:left="267" w:right="64"/>
      </w:pPr>
      <w:r>
        <w:rPr>
          <w:b/>
        </w:rPr>
        <w:t xml:space="preserve">Политическая культура. </w:t>
      </w:r>
      <w:r>
        <w:t xml:space="preserve">Политическая культура. Компоненты политической культуры. Функции политической культуры. </w:t>
      </w:r>
    </w:p>
    <w:p w:rsidR="00A96B0E" w:rsidRDefault="00AA49D0">
      <w:pPr>
        <w:ind w:left="267" w:right="164"/>
      </w:pPr>
      <w:r>
        <w:rPr>
          <w:b/>
        </w:rPr>
        <w:t xml:space="preserve">Гражданское общество. </w:t>
      </w:r>
      <w:r>
        <w:t xml:space="preserve">Основные подходы к определению сущности гражданского общества. Соотношение государства и гражданского общества. Предпосылки гражданского общества. </w:t>
      </w:r>
    </w:p>
    <w:p w:rsidR="00A96B0E" w:rsidRDefault="00AA49D0">
      <w:pPr>
        <w:ind w:left="267" w:right="64"/>
      </w:pPr>
      <w:r>
        <w:t xml:space="preserve">Структура и функции гражданского общества. </w:t>
      </w:r>
    </w:p>
    <w:p w:rsidR="00A96B0E" w:rsidRDefault="00AA49D0">
      <w:pPr>
        <w:spacing w:after="4" w:line="276" w:lineRule="auto"/>
        <w:ind w:left="267" w:right="525"/>
        <w:jc w:val="left"/>
      </w:pPr>
      <w:r>
        <w:rPr>
          <w:b/>
        </w:rPr>
        <w:t xml:space="preserve">Правовое государство. </w:t>
      </w:r>
      <w:r>
        <w:t xml:space="preserve">Правовое государство. Признаки (принципы) правового государства. Предпосылки создания правового государства. Пути формирования правового государства. </w:t>
      </w:r>
    </w:p>
    <w:p w:rsidR="00A96B0E" w:rsidRDefault="00AA49D0">
      <w:pPr>
        <w:spacing w:after="4" w:line="276" w:lineRule="auto"/>
        <w:ind w:left="267" w:right="525"/>
        <w:jc w:val="left"/>
      </w:pPr>
      <w:r>
        <w:rPr>
          <w:b/>
        </w:rPr>
        <w:lastRenderedPageBreak/>
        <w:t xml:space="preserve">Человек в политической жизни. Политическое участие. </w:t>
      </w:r>
      <w:r>
        <w:t xml:space="preserve">Содержание политической жизни. Политический статус личности. Политическая роль личности. Типы политических ролей. </w:t>
      </w:r>
    </w:p>
    <w:p w:rsidR="00A96B0E" w:rsidRDefault="00AA49D0">
      <w:pPr>
        <w:ind w:left="267" w:right="1036"/>
      </w:pPr>
      <w:r>
        <w:t xml:space="preserve">Политический лидер. Особенности политического лидерства. Классификация типов политических лидеров. Политическое участие. Виды политического участия. Основные типы политической деятельности. </w:t>
      </w:r>
    </w:p>
    <w:p w:rsidR="00A96B0E" w:rsidRDefault="00AA49D0">
      <w:pPr>
        <w:spacing w:after="4" w:line="269" w:lineRule="auto"/>
        <w:ind w:left="267" w:right="549"/>
        <w:jc w:val="left"/>
      </w:pPr>
      <w:r>
        <w:rPr>
          <w:b/>
        </w:rPr>
        <w:t xml:space="preserve">Контрольная работа по модульному блоку «Политика». </w:t>
      </w:r>
      <w:r>
        <w:t xml:space="preserve">Проверка уровня знаний и умений по пройденной теме. Решение заданий части. </w:t>
      </w:r>
      <w:r>
        <w:rPr>
          <w:b/>
        </w:rPr>
        <w:t xml:space="preserve">Отработка ошибок. </w:t>
      </w:r>
    </w:p>
    <w:p w:rsidR="00A96B0E" w:rsidRDefault="00A96B0E">
      <w:pPr>
        <w:spacing w:after="0" w:line="259" w:lineRule="auto"/>
        <w:ind w:left="14" w:right="0" w:firstLine="0"/>
        <w:jc w:val="left"/>
      </w:pPr>
    </w:p>
    <w:p w:rsidR="00A96B0E" w:rsidRDefault="00AA49D0">
      <w:pPr>
        <w:pStyle w:val="1"/>
        <w:ind w:left="547" w:right="273"/>
      </w:pPr>
      <w:r>
        <w:t xml:space="preserve">Раздел 6. Экономика </w:t>
      </w:r>
    </w:p>
    <w:p w:rsidR="00A96B0E" w:rsidRDefault="00AA49D0">
      <w:pPr>
        <w:spacing w:after="4" w:line="276" w:lineRule="auto"/>
        <w:ind w:left="267" w:right="525"/>
        <w:jc w:val="left"/>
      </w:pPr>
      <w:r>
        <w:rPr>
          <w:b/>
        </w:rPr>
        <w:t xml:space="preserve">Тема 6.1. Экономика: наука и хозяйство. </w:t>
      </w:r>
      <w:r>
        <w:t xml:space="preserve">Термин «экономика». Экономика – это хозяйство. Производство, распределение, обмен, потребление. Факторы производства. Экономика как наука. Функции экономической теории. </w:t>
      </w:r>
    </w:p>
    <w:p w:rsidR="00A96B0E" w:rsidRDefault="00AA49D0">
      <w:pPr>
        <w:ind w:left="267" w:right="64"/>
      </w:pPr>
      <w:r>
        <w:t xml:space="preserve">Макроэкономика. Микроэкономика. </w:t>
      </w:r>
    </w:p>
    <w:p w:rsidR="00A96B0E" w:rsidRDefault="00AA49D0">
      <w:pPr>
        <w:spacing w:after="7" w:line="255" w:lineRule="auto"/>
        <w:ind w:left="267" w:right="61"/>
      </w:pPr>
      <w:r>
        <w:rPr>
          <w:i/>
        </w:rPr>
        <w:t xml:space="preserve">Небольшая устная вводная работа. </w:t>
      </w:r>
    </w:p>
    <w:p w:rsidR="00A96B0E" w:rsidRDefault="00AA49D0">
      <w:pPr>
        <w:spacing w:after="4" w:line="276" w:lineRule="auto"/>
        <w:ind w:left="267" w:right="267"/>
        <w:jc w:val="left"/>
      </w:pPr>
      <w:r>
        <w:rPr>
          <w:b/>
        </w:rPr>
        <w:t xml:space="preserve">Экономические системы. </w:t>
      </w:r>
      <w:r>
        <w:t xml:space="preserve">Экономическая система. Основные типы экономических систем: традиционная, централизованная, рыночная, смешанная. Многообразие рынков. Спрос, закон спроса. Предложение, закон предложения. </w:t>
      </w:r>
      <w:r>
        <w:rPr>
          <w:b/>
        </w:rPr>
        <w:t xml:space="preserve">Экономическое содержание собственности. </w:t>
      </w:r>
      <w:r>
        <w:t xml:space="preserve">Собственность. Право собственности. Экономическое содержание собственности. Виды собственности. </w:t>
      </w:r>
    </w:p>
    <w:p w:rsidR="00A96B0E" w:rsidRDefault="00AA49D0">
      <w:pPr>
        <w:ind w:left="267" w:right="759"/>
      </w:pPr>
      <w:r>
        <w:rPr>
          <w:b/>
        </w:rPr>
        <w:t xml:space="preserve">Измерители экономической деятельности. </w:t>
      </w:r>
      <w:r>
        <w:t xml:space="preserve">Система национальных счетов. ВВП. ВНП. НД. </w:t>
      </w:r>
      <w:r>
        <w:rPr>
          <w:b/>
        </w:rPr>
        <w:t xml:space="preserve">Экономический цикл и экономический рост. </w:t>
      </w:r>
      <w:r>
        <w:t xml:space="preserve">Экономический цикл. Фазы экономического цикла. Причины циклического развития экономики. Виды кризисов. Экономический рост. </w:t>
      </w:r>
    </w:p>
    <w:p w:rsidR="00A96B0E" w:rsidRDefault="00AA49D0">
      <w:pPr>
        <w:ind w:left="267" w:right="523"/>
      </w:pPr>
      <w:r>
        <w:rPr>
          <w:b/>
        </w:rPr>
        <w:t xml:space="preserve">Экономика и государство. </w:t>
      </w:r>
      <w:r>
        <w:t xml:space="preserve">Роль государства в экономике. Правовое регулирование. Денежно- кредитная политика. Инфляция и ее виды. Банковская система. Налогово-бюджетная политика. Налоги, функции налогов. </w:t>
      </w:r>
    </w:p>
    <w:p w:rsidR="00A96B0E" w:rsidRDefault="00AA49D0">
      <w:pPr>
        <w:ind w:left="267" w:right="64"/>
      </w:pPr>
      <w:r>
        <w:t xml:space="preserve">Государственный бюджет. Государственный долг. </w:t>
      </w:r>
    </w:p>
    <w:p w:rsidR="00A96B0E" w:rsidRDefault="00AA49D0">
      <w:pPr>
        <w:spacing w:after="4" w:line="269" w:lineRule="auto"/>
        <w:ind w:left="267" w:right="549"/>
        <w:jc w:val="left"/>
      </w:pPr>
      <w:r>
        <w:rPr>
          <w:b/>
        </w:rPr>
        <w:t xml:space="preserve">Мировая экономика: внешняя торговля, международная финансовая система. </w:t>
      </w:r>
      <w:r>
        <w:t xml:space="preserve">Мировая экономика. Международное разделение труда (МРТ). </w:t>
      </w:r>
    </w:p>
    <w:p w:rsidR="00A96B0E" w:rsidRDefault="00AA49D0">
      <w:pPr>
        <w:ind w:left="267" w:right="64"/>
      </w:pPr>
      <w:r>
        <w:t xml:space="preserve">Мировой рынок. Международная торговля. Типы экономической интеграции. </w:t>
      </w:r>
    </w:p>
    <w:p w:rsidR="00A96B0E" w:rsidRDefault="00AA49D0">
      <w:pPr>
        <w:ind w:left="267" w:right="64"/>
      </w:pPr>
      <w:r>
        <w:t xml:space="preserve">Структура международной валютно-финансовой системы. </w:t>
      </w:r>
    </w:p>
    <w:p w:rsidR="00A96B0E" w:rsidRDefault="00AA49D0">
      <w:pPr>
        <w:spacing w:after="4" w:line="276" w:lineRule="auto"/>
        <w:ind w:left="267" w:right="203"/>
        <w:jc w:val="left"/>
      </w:pPr>
      <w:r>
        <w:rPr>
          <w:b/>
        </w:rPr>
        <w:t xml:space="preserve">Экономика потребителя. Экономика производителя. </w:t>
      </w:r>
      <w:r>
        <w:t xml:space="preserve">Потребитель. Цель потребителя. Рациональное поведение потребителя. Доход потребителя. Уровень жизни. Бизнес, предпринимательство. Виды предпринимательства. Основные принципы, регулирующие предпринимательскую деятельность. Функции предпринимательства. </w:t>
      </w:r>
      <w:r>
        <w:rPr>
          <w:b/>
        </w:rPr>
        <w:t xml:space="preserve">Рынок труда. Безработица. </w:t>
      </w:r>
      <w:r>
        <w:t xml:space="preserve">Рынок труда, рабочая сила. Особенности рынка труда. Характерные черты конкурентного труда. Заработная плата. Прожиточный минимум. </w:t>
      </w:r>
    </w:p>
    <w:p w:rsidR="00A96B0E" w:rsidRDefault="00AA49D0">
      <w:pPr>
        <w:spacing w:after="92"/>
        <w:ind w:left="267" w:right="64"/>
      </w:pPr>
      <w:r>
        <w:lastRenderedPageBreak/>
        <w:t xml:space="preserve">Безработица. Причины безработицы. Основные виды безработицы. Последствия безработицы. </w:t>
      </w:r>
    </w:p>
    <w:p w:rsidR="00A96B0E" w:rsidRDefault="00AA49D0">
      <w:pPr>
        <w:spacing w:after="4" w:line="269" w:lineRule="auto"/>
        <w:ind w:left="267" w:right="549"/>
        <w:jc w:val="left"/>
      </w:pPr>
      <w:r>
        <w:rPr>
          <w:b/>
        </w:rPr>
        <w:t xml:space="preserve">Контрольная работа по модульному блоку «Экономика». </w:t>
      </w:r>
      <w:r>
        <w:t xml:space="preserve">Проверка уровня знаний и умений по пройденной теме. Решение заданий части </w:t>
      </w:r>
      <w:r w:rsidR="00B9366F">
        <w:t>первой и второй</w:t>
      </w:r>
      <w:r>
        <w:t xml:space="preserve">. </w:t>
      </w:r>
      <w:r>
        <w:rPr>
          <w:b/>
        </w:rPr>
        <w:t xml:space="preserve">Отработка ошибок. </w:t>
      </w:r>
    </w:p>
    <w:p w:rsidR="00A96B0E" w:rsidRDefault="00A96B0E">
      <w:pPr>
        <w:spacing w:after="0" w:line="259" w:lineRule="auto"/>
        <w:ind w:left="14" w:right="0" w:firstLine="0"/>
        <w:jc w:val="left"/>
      </w:pPr>
    </w:p>
    <w:p w:rsidR="00A96B0E" w:rsidRDefault="00AA49D0">
      <w:pPr>
        <w:pStyle w:val="1"/>
        <w:ind w:left="547" w:right="41"/>
      </w:pPr>
      <w:r>
        <w:t xml:space="preserve">Раздел 7. Социальные отношения </w:t>
      </w:r>
    </w:p>
    <w:p w:rsidR="00A96B0E" w:rsidRDefault="00AA49D0">
      <w:pPr>
        <w:spacing w:after="4" w:line="276" w:lineRule="auto"/>
        <w:ind w:left="267" w:right="525"/>
        <w:jc w:val="left"/>
      </w:pPr>
      <w:r>
        <w:rPr>
          <w:b/>
        </w:rPr>
        <w:t xml:space="preserve">Тема 7.1. Социальное взаимодействие и общественные отношения. </w:t>
      </w:r>
      <w:r>
        <w:t xml:space="preserve">Социальная связь, виды. Типы социальных действий. Формы социального взаимодействия. </w:t>
      </w:r>
    </w:p>
    <w:p w:rsidR="00A96B0E" w:rsidRDefault="00AA49D0">
      <w:pPr>
        <w:spacing w:after="7" w:line="255" w:lineRule="auto"/>
        <w:ind w:left="267" w:right="61"/>
      </w:pPr>
      <w:r>
        <w:rPr>
          <w:i/>
        </w:rPr>
        <w:t xml:space="preserve">Небольшая устная вводная работа. </w:t>
      </w:r>
    </w:p>
    <w:p w:rsidR="00A96B0E" w:rsidRDefault="00AA49D0">
      <w:pPr>
        <w:spacing w:after="4" w:line="276" w:lineRule="auto"/>
        <w:ind w:left="267" w:right="525"/>
        <w:jc w:val="left"/>
      </w:pPr>
      <w:r>
        <w:rPr>
          <w:b/>
        </w:rPr>
        <w:t xml:space="preserve">Социальные группы, их классификация. </w:t>
      </w:r>
      <w:r>
        <w:t xml:space="preserve">Социальная общность. Признаки социальной общности и ее виды. Виды социальных групп. Социальная структура общества. Квазигруппа. Организация. Малая группа. </w:t>
      </w:r>
    </w:p>
    <w:p w:rsidR="00A96B0E" w:rsidRDefault="00AA49D0">
      <w:pPr>
        <w:ind w:left="267" w:right="64"/>
      </w:pPr>
      <w:r>
        <w:rPr>
          <w:b/>
        </w:rPr>
        <w:t xml:space="preserve">Социальный статус. Социальная роль. </w:t>
      </w:r>
      <w:r>
        <w:t xml:space="preserve">Социальный статус. Статусный набор. </w:t>
      </w:r>
    </w:p>
    <w:p w:rsidR="00A96B0E" w:rsidRDefault="00AA49D0">
      <w:pPr>
        <w:spacing w:after="4" w:line="276" w:lineRule="auto"/>
        <w:ind w:left="267" w:right="679"/>
        <w:jc w:val="left"/>
      </w:pPr>
      <w:r>
        <w:t xml:space="preserve">Компоненты социального статуса. Престиж. Авторитет. Социальная роль. </w:t>
      </w:r>
      <w:r>
        <w:rPr>
          <w:b/>
        </w:rPr>
        <w:t xml:space="preserve">Неравенство и социальная стратификация. Социальная мобильность. </w:t>
      </w:r>
      <w:r>
        <w:t xml:space="preserve">Социальная дифференциация. Неравенство. Стратификация. Критерии стратификации. Исторические типы стратификационных систем. Социальная мобильность. Виды социальной мобильности. </w:t>
      </w:r>
    </w:p>
    <w:p w:rsidR="00A96B0E" w:rsidRDefault="00AA49D0">
      <w:pPr>
        <w:ind w:left="267" w:right="1014"/>
      </w:pPr>
      <w:r>
        <w:rPr>
          <w:b/>
        </w:rPr>
        <w:t xml:space="preserve">Социальные нормы. Отклоняющееся поведение. </w:t>
      </w:r>
      <w:r>
        <w:t xml:space="preserve">Социальная норма: обычаи, традиции. Нормы морали, правовые нормы, религиозные нормы, политические нормы, эстетические нормы. Девиантное поведение. </w:t>
      </w:r>
    </w:p>
    <w:p w:rsidR="00A96B0E" w:rsidRDefault="00AA49D0">
      <w:pPr>
        <w:ind w:left="267" w:right="64"/>
      </w:pPr>
      <w:r>
        <w:t xml:space="preserve">Делинквентное поведение. Социальный контроль. </w:t>
      </w:r>
    </w:p>
    <w:p w:rsidR="00A96B0E" w:rsidRDefault="00AA49D0">
      <w:pPr>
        <w:spacing w:after="4" w:line="276" w:lineRule="auto"/>
        <w:ind w:left="267" w:right="525"/>
        <w:jc w:val="left"/>
      </w:pPr>
      <w:r>
        <w:rPr>
          <w:b/>
        </w:rPr>
        <w:t xml:space="preserve">Семья и брак как социальные институты. </w:t>
      </w:r>
      <w:r>
        <w:t xml:space="preserve">Семья. Функции семьи. Виды семьи. Брак, виды брака. Демографическая и семейная политика в Российской Федерации. </w:t>
      </w:r>
    </w:p>
    <w:p w:rsidR="00A96B0E" w:rsidRDefault="00AA49D0">
      <w:pPr>
        <w:ind w:left="267" w:right="1316"/>
      </w:pPr>
      <w:r>
        <w:rPr>
          <w:b/>
        </w:rPr>
        <w:t xml:space="preserve">Молодежь как социальная группа. </w:t>
      </w:r>
      <w:r>
        <w:t xml:space="preserve">Молодежь. Особенности социального положения молодежи. Типы самодеятельности молодежи. </w:t>
      </w:r>
    </w:p>
    <w:p w:rsidR="00A96B0E" w:rsidRDefault="00AA49D0">
      <w:pPr>
        <w:spacing w:after="4" w:line="276" w:lineRule="auto"/>
        <w:ind w:left="267" w:right="525"/>
        <w:jc w:val="left"/>
      </w:pPr>
      <w:r>
        <w:rPr>
          <w:b/>
        </w:rPr>
        <w:t xml:space="preserve">Этнические общности. Межнациональные отношения. </w:t>
      </w:r>
      <w:r>
        <w:t xml:space="preserve">Этническая общность. Подходы (теории) понимания сущности этносов, их происхождения. Виды этнических общностей. Межнациональные отношения. Способы мирного сотрудничества. Основные тенденции развития наций. Межнациональный конфликт. Причины и типы межнациональных конфликтов. Виды национализма. Пути разрешения межнациональных проблем. Национальная политика в Российской Федерации. </w:t>
      </w:r>
    </w:p>
    <w:p w:rsidR="00A96B0E" w:rsidRDefault="00AA49D0">
      <w:pPr>
        <w:spacing w:after="4" w:line="276" w:lineRule="auto"/>
        <w:ind w:left="267" w:right="525"/>
        <w:jc w:val="left"/>
      </w:pPr>
      <w:r>
        <w:rPr>
          <w:b/>
        </w:rPr>
        <w:t xml:space="preserve">Социальный конфликт и пути его разрешения. </w:t>
      </w:r>
      <w:r>
        <w:t xml:space="preserve">Конфликт и его участники. Причины, повод, противоречия конфликта. Виды противоречий. Социальный конфликт и виды. Функции социальных конфликтов. </w:t>
      </w:r>
    </w:p>
    <w:p w:rsidR="00A96B0E" w:rsidRDefault="00AA49D0">
      <w:pPr>
        <w:spacing w:after="4" w:line="276" w:lineRule="auto"/>
        <w:ind w:left="267" w:right="615"/>
        <w:jc w:val="left"/>
      </w:pPr>
      <w:r>
        <w:rPr>
          <w:b/>
        </w:rPr>
        <w:t xml:space="preserve">Социальные процессы в современной России. </w:t>
      </w:r>
      <w:r>
        <w:t xml:space="preserve">Социальные процессы в современной России. Стратификационная структура российского общества. Основные тенденции развития социальной структуры современного российского общества. </w:t>
      </w:r>
      <w:r>
        <w:rPr>
          <w:b/>
        </w:rPr>
        <w:t xml:space="preserve">Контрольная </w:t>
      </w:r>
      <w:r>
        <w:rPr>
          <w:b/>
        </w:rPr>
        <w:lastRenderedPageBreak/>
        <w:t xml:space="preserve">работа по модульному блоку «Социальные отношения». </w:t>
      </w:r>
      <w:r>
        <w:t xml:space="preserve">Проверка уровня знаний и умений по пройденной теме. Решение заданий части </w:t>
      </w:r>
      <w:r w:rsidR="005702F3">
        <w:t>перво и второй</w:t>
      </w:r>
      <w:r>
        <w:t xml:space="preserve">. </w:t>
      </w:r>
    </w:p>
    <w:p w:rsidR="00A96B0E" w:rsidRDefault="00AA49D0">
      <w:pPr>
        <w:spacing w:after="4" w:line="269" w:lineRule="auto"/>
        <w:ind w:left="267" w:right="549"/>
        <w:jc w:val="left"/>
      </w:pPr>
      <w:r>
        <w:rPr>
          <w:b/>
        </w:rPr>
        <w:t>Отработка</w:t>
      </w:r>
      <w:r w:rsidR="005702F3">
        <w:rPr>
          <w:b/>
        </w:rPr>
        <w:t xml:space="preserve"> ошибок</w:t>
      </w:r>
      <w:r>
        <w:rPr>
          <w:b/>
        </w:rPr>
        <w:t xml:space="preserve">. </w:t>
      </w:r>
    </w:p>
    <w:p w:rsidR="00A96B0E" w:rsidRDefault="00A96B0E">
      <w:pPr>
        <w:spacing w:after="0" w:line="259" w:lineRule="auto"/>
        <w:ind w:left="14" w:right="0" w:firstLine="0"/>
        <w:jc w:val="left"/>
      </w:pPr>
    </w:p>
    <w:p w:rsidR="00A96B0E" w:rsidRDefault="00AA49D0">
      <w:pPr>
        <w:pStyle w:val="1"/>
        <w:ind w:left="547" w:right="359"/>
      </w:pPr>
      <w:r>
        <w:t xml:space="preserve">Раздел 8. Право </w:t>
      </w:r>
    </w:p>
    <w:p w:rsidR="00A96B0E" w:rsidRDefault="00AA49D0">
      <w:pPr>
        <w:spacing w:after="4" w:line="276" w:lineRule="auto"/>
        <w:ind w:left="267" w:right="525"/>
        <w:jc w:val="left"/>
      </w:pPr>
      <w:r>
        <w:rPr>
          <w:b/>
        </w:rPr>
        <w:t xml:space="preserve">Тема 8.1. Право в системе социальных норм. </w:t>
      </w:r>
      <w:r>
        <w:t xml:space="preserve">Социальные нормы: типы, функции. Норма права, признаки нормы права. Структура нормы права: гипотеза, диспозиция, санкция. Виды правовых норм. Право в системе социальных норм: особенности взаимодействия. Теории происхождения права, признаки и функции. </w:t>
      </w:r>
    </w:p>
    <w:p w:rsidR="00A96B0E" w:rsidRDefault="00AA49D0">
      <w:pPr>
        <w:spacing w:after="31" w:line="255" w:lineRule="auto"/>
        <w:ind w:left="267" w:right="61"/>
      </w:pPr>
      <w:r>
        <w:rPr>
          <w:i/>
        </w:rPr>
        <w:t xml:space="preserve">Небольшая устная вводная работа. </w:t>
      </w:r>
    </w:p>
    <w:p w:rsidR="00A96B0E" w:rsidRDefault="00AA49D0">
      <w:pPr>
        <w:spacing w:after="4" w:line="276" w:lineRule="auto"/>
        <w:ind w:left="267" w:right="525"/>
        <w:jc w:val="left"/>
      </w:pPr>
      <w:r>
        <w:rPr>
          <w:b/>
        </w:rPr>
        <w:t xml:space="preserve">Система права: основные отрасли, институты, отношения. </w:t>
      </w:r>
      <w:r>
        <w:t xml:space="preserve">Система права институт права, подотрасль, отрасль права. Виды институтов права. Основные отрасли российского права. </w:t>
      </w:r>
    </w:p>
    <w:p w:rsidR="00A96B0E" w:rsidRDefault="00AA49D0">
      <w:pPr>
        <w:spacing w:after="78" w:line="276" w:lineRule="auto"/>
        <w:ind w:left="267" w:right="1025"/>
        <w:jc w:val="left"/>
      </w:pPr>
      <w:r>
        <w:rPr>
          <w:b/>
        </w:rPr>
        <w:t xml:space="preserve">Источники права. Правовые акты. </w:t>
      </w:r>
      <w:r>
        <w:t>Источник (форма) права. Виды источников права: правовой обычай, судебный прецедент, правовая доктрина, нормативно-правовой акт</w:t>
      </w:r>
      <w:r w:rsidR="0034662C">
        <w:t>.</w:t>
      </w:r>
    </w:p>
    <w:p w:rsidR="00A96B0E" w:rsidRDefault="00AA49D0">
      <w:pPr>
        <w:ind w:left="267" w:right="64"/>
      </w:pPr>
      <w:r>
        <w:t>Нормативно-правовой договор. Нормативно-правовой акт. Виды нормативно</w:t>
      </w:r>
      <w:r w:rsidR="004A372E">
        <w:t>-</w:t>
      </w:r>
      <w:r>
        <w:t xml:space="preserve">правовых актов: закон, подзаконный акт. </w:t>
      </w:r>
    </w:p>
    <w:p w:rsidR="00A96B0E" w:rsidRDefault="00AA49D0">
      <w:pPr>
        <w:ind w:left="267" w:right="64"/>
      </w:pPr>
      <w:r>
        <w:rPr>
          <w:b/>
        </w:rPr>
        <w:t xml:space="preserve">Правонарушения. </w:t>
      </w:r>
      <w:r>
        <w:t xml:space="preserve">Правоотношения, участники. Структура правоотношений. Правонарушение. Состав (структура) правонарушения. Виды правонарушений: </w:t>
      </w:r>
    </w:p>
    <w:p w:rsidR="00A96B0E" w:rsidRDefault="00AA49D0">
      <w:pPr>
        <w:ind w:left="267" w:right="64"/>
      </w:pPr>
      <w:r>
        <w:t xml:space="preserve">преступление и проступок. </w:t>
      </w:r>
    </w:p>
    <w:p w:rsidR="00A96B0E" w:rsidRDefault="00AA49D0">
      <w:pPr>
        <w:ind w:left="267" w:right="64"/>
      </w:pPr>
      <w:r>
        <w:rPr>
          <w:b/>
        </w:rPr>
        <w:t xml:space="preserve">Конституция РФ. </w:t>
      </w:r>
      <w:r>
        <w:t xml:space="preserve">Конституция. Этапы конституционного развития России. </w:t>
      </w:r>
    </w:p>
    <w:p w:rsidR="00A96B0E" w:rsidRDefault="00AA49D0">
      <w:pPr>
        <w:ind w:left="267" w:right="64"/>
      </w:pPr>
      <w:r>
        <w:t xml:space="preserve">Особенности Конституции РФ: структура, содержание. </w:t>
      </w:r>
    </w:p>
    <w:p w:rsidR="00A96B0E" w:rsidRDefault="00AA49D0">
      <w:pPr>
        <w:ind w:left="267" w:right="892"/>
      </w:pPr>
      <w:r>
        <w:rPr>
          <w:b/>
        </w:rPr>
        <w:t xml:space="preserve">Юридическая ответственность и ее виды. </w:t>
      </w:r>
      <w:r>
        <w:t xml:space="preserve">Юридическая ответственность, ее признаки. Принципы юридической ответственности. Основные виды юридической ответственности. Функции. </w:t>
      </w:r>
    </w:p>
    <w:p w:rsidR="00A96B0E" w:rsidRDefault="00AA49D0">
      <w:pPr>
        <w:spacing w:after="4" w:line="269" w:lineRule="auto"/>
        <w:ind w:left="267" w:right="549"/>
        <w:jc w:val="left"/>
      </w:pPr>
      <w:r>
        <w:rPr>
          <w:b/>
        </w:rPr>
        <w:t xml:space="preserve">Основные понятия и нормы административного, гражданского, трудового, семейного и уголовного права в Российской Федерации. </w:t>
      </w:r>
      <w:r>
        <w:t xml:space="preserve">Характеристика основных отраслей российского законодательства: основные источники, основные понятия и нормы. </w:t>
      </w:r>
    </w:p>
    <w:p w:rsidR="00A96B0E" w:rsidRDefault="00AA49D0">
      <w:pPr>
        <w:spacing w:after="4" w:line="276" w:lineRule="auto"/>
        <w:ind w:left="267" w:right="525"/>
        <w:jc w:val="left"/>
      </w:pPr>
      <w:r>
        <w:rPr>
          <w:b/>
        </w:rPr>
        <w:t xml:space="preserve">Международные документы о правах человека. </w:t>
      </w:r>
      <w:r>
        <w:t xml:space="preserve">Всеобщая декларация прав человека. Международный пакт о гражданских, политических, экономических, социальных и культурных правах. Судебная защита. Правосудие. Система международной защиты прав человека. </w:t>
      </w:r>
    </w:p>
    <w:p w:rsidR="00A96B0E" w:rsidRDefault="00AA49D0">
      <w:pPr>
        <w:ind w:left="267" w:right="64"/>
      </w:pPr>
      <w:r>
        <w:rPr>
          <w:b/>
        </w:rPr>
        <w:t xml:space="preserve">Правовая культура. </w:t>
      </w:r>
      <w:r>
        <w:t>Правовая культура: структура, уровни. Правосознание. Правотворчество. Законность</w:t>
      </w:r>
      <w:r w:rsidR="0034662C">
        <w:t xml:space="preserve">. </w:t>
      </w:r>
      <w:r>
        <w:t xml:space="preserve">Правопорядок. Функции правовой культуры. Значение правовой культуры. </w:t>
      </w:r>
    </w:p>
    <w:p w:rsidR="00A96B0E" w:rsidRDefault="00AA49D0">
      <w:pPr>
        <w:spacing w:after="4" w:line="276" w:lineRule="auto"/>
        <w:ind w:left="267" w:right="695"/>
        <w:jc w:val="left"/>
        <w:rPr>
          <w:b/>
        </w:rPr>
      </w:pPr>
      <w:r>
        <w:rPr>
          <w:b/>
        </w:rPr>
        <w:t xml:space="preserve">Контрольная работа по модульному блоку «Право». </w:t>
      </w:r>
      <w:r>
        <w:t xml:space="preserve">Проверка уровня знаний и умений по пройденной теме. Решение заданий части </w:t>
      </w:r>
      <w:r w:rsidR="00B00B94">
        <w:t>1,2</w:t>
      </w:r>
      <w:r>
        <w:t xml:space="preserve">. </w:t>
      </w:r>
      <w:r>
        <w:rPr>
          <w:b/>
        </w:rPr>
        <w:t xml:space="preserve">Отработка ошибок. </w:t>
      </w:r>
    </w:p>
    <w:p w:rsidR="005517DA" w:rsidRDefault="005517DA">
      <w:pPr>
        <w:spacing w:after="4" w:line="276" w:lineRule="auto"/>
        <w:ind w:left="267" w:right="695"/>
        <w:jc w:val="left"/>
        <w:rPr>
          <w:b/>
        </w:rPr>
      </w:pPr>
    </w:p>
    <w:p w:rsidR="005517DA" w:rsidRPr="008116F9" w:rsidRDefault="005517DA" w:rsidP="005517DA">
      <w:pPr>
        <w:widowControl w:val="0"/>
        <w:tabs>
          <w:tab w:val="left" w:pos="540"/>
          <w:tab w:val="left" w:pos="9355"/>
        </w:tabs>
        <w:autoSpaceDE w:val="0"/>
        <w:autoSpaceDN w:val="0"/>
        <w:adjustRightInd w:val="0"/>
        <w:spacing w:after="0" w:line="240" w:lineRule="auto"/>
        <w:ind w:left="360" w:right="-104"/>
        <w:jc w:val="center"/>
        <w:rPr>
          <w:b/>
          <w:szCs w:val="28"/>
        </w:rPr>
      </w:pPr>
      <w:r>
        <w:rPr>
          <w:b/>
          <w:szCs w:val="28"/>
        </w:rPr>
        <w:t>5.ОРГАНИЗАЦИОННО-ПЕДАГОГИЧЕСКИЕ УСЛОВИЯ РЕАЛИЗАЦИИ ПРОГРАММЫ</w:t>
      </w:r>
    </w:p>
    <w:p w:rsidR="005517DA" w:rsidRPr="006C1E63" w:rsidRDefault="005517DA" w:rsidP="005517DA">
      <w:pPr>
        <w:pStyle w:val="a4"/>
        <w:ind w:firstLine="567"/>
        <w:jc w:val="both"/>
        <w:rPr>
          <w:rFonts w:ascii="Times New Roman" w:hAnsi="Times New Roman"/>
          <w:sz w:val="40"/>
          <w:szCs w:val="24"/>
        </w:rPr>
      </w:pPr>
      <w:r w:rsidRPr="006C1E63">
        <w:rPr>
          <w:rFonts w:ascii="Times New Roman" w:hAnsi="Times New Roman"/>
          <w:sz w:val="28"/>
        </w:rPr>
        <w:t>В основу курса обучения положены следующие </w:t>
      </w:r>
      <w:r w:rsidRPr="006C1E63">
        <w:rPr>
          <w:rFonts w:ascii="Times New Roman" w:hAnsi="Times New Roman"/>
          <w:b/>
          <w:bCs/>
          <w:i/>
          <w:iCs/>
          <w:sz w:val="28"/>
        </w:rPr>
        <w:t>принципы:</w:t>
      </w:r>
    </w:p>
    <w:p w:rsidR="005517DA" w:rsidRPr="006C1E63" w:rsidRDefault="005517DA" w:rsidP="005517DA">
      <w:pPr>
        <w:pStyle w:val="a4"/>
        <w:numPr>
          <w:ilvl w:val="0"/>
          <w:numId w:val="15"/>
        </w:numPr>
        <w:jc w:val="both"/>
        <w:rPr>
          <w:rFonts w:ascii="Times New Roman" w:hAnsi="Times New Roman"/>
          <w:sz w:val="40"/>
          <w:szCs w:val="24"/>
        </w:rPr>
      </w:pPr>
      <w:r w:rsidRPr="006C1E63">
        <w:rPr>
          <w:rFonts w:ascii="Times New Roman" w:hAnsi="Times New Roman"/>
          <w:sz w:val="28"/>
        </w:rPr>
        <w:t>сознательности и</w:t>
      </w:r>
      <w:r>
        <w:rPr>
          <w:rFonts w:ascii="Times New Roman" w:hAnsi="Times New Roman"/>
          <w:sz w:val="28"/>
        </w:rPr>
        <w:t xml:space="preserve"> активности, предусматривающая</w:t>
      </w:r>
      <w:r w:rsidRPr="006C1E63">
        <w:rPr>
          <w:rFonts w:ascii="Times New Roman" w:hAnsi="Times New Roman"/>
          <w:sz w:val="28"/>
        </w:rPr>
        <w:t xml:space="preserve"> сознательное отношение к занятиям, воспитание у детей интереса к овладению основных элементов вязания крючком;</w:t>
      </w:r>
    </w:p>
    <w:p w:rsidR="005517DA" w:rsidRPr="006C1E63" w:rsidRDefault="005517DA" w:rsidP="005517DA">
      <w:pPr>
        <w:pStyle w:val="a4"/>
        <w:numPr>
          <w:ilvl w:val="0"/>
          <w:numId w:val="15"/>
        </w:numPr>
        <w:jc w:val="both"/>
        <w:rPr>
          <w:rFonts w:ascii="Times New Roman" w:hAnsi="Times New Roman"/>
          <w:sz w:val="40"/>
          <w:szCs w:val="24"/>
        </w:rPr>
      </w:pPr>
      <w:r>
        <w:rPr>
          <w:rFonts w:ascii="Times New Roman" w:hAnsi="Times New Roman"/>
          <w:sz w:val="28"/>
        </w:rPr>
        <w:t>доступности, которая</w:t>
      </w:r>
      <w:r w:rsidRPr="006C1E63">
        <w:rPr>
          <w:rFonts w:ascii="Times New Roman" w:hAnsi="Times New Roman"/>
          <w:sz w:val="28"/>
        </w:rPr>
        <w:t xml:space="preserve"> требует постановки перед обучающими задач, соответствующих их силам, постепенного повышения сложности осваиваемого материала и соблюдение в обучении элементарных дидактических правил: от известного – к неизвестному, от лёгкого к трудному, от простого к сложному;</w:t>
      </w:r>
    </w:p>
    <w:p w:rsidR="005517DA" w:rsidRPr="006C1E63" w:rsidRDefault="005517DA" w:rsidP="005517DA">
      <w:pPr>
        <w:pStyle w:val="a4"/>
        <w:numPr>
          <w:ilvl w:val="0"/>
          <w:numId w:val="15"/>
        </w:numPr>
        <w:jc w:val="both"/>
        <w:rPr>
          <w:rFonts w:ascii="Times New Roman" w:hAnsi="Times New Roman"/>
          <w:sz w:val="40"/>
          <w:szCs w:val="24"/>
        </w:rPr>
      </w:pPr>
      <w:r w:rsidRPr="006C1E63">
        <w:rPr>
          <w:rFonts w:ascii="Times New Roman" w:hAnsi="Times New Roman"/>
          <w:sz w:val="28"/>
        </w:rPr>
        <w:t>системности - предусматривает непрерывность процесса формирования навыков; чередование работы и отдыха, определённую последовательность выполнения заданий;</w:t>
      </w:r>
    </w:p>
    <w:p w:rsidR="005517DA" w:rsidRPr="006C1E63" w:rsidRDefault="005517DA" w:rsidP="005517DA">
      <w:pPr>
        <w:pStyle w:val="a4"/>
        <w:ind w:firstLine="567"/>
        <w:jc w:val="both"/>
        <w:rPr>
          <w:rFonts w:ascii="Times New Roman" w:hAnsi="Times New Roman"/>
          <w:sz w:val="28"/>
          <w:szCs w:val="28"/>
        </w:rPr>
      </w:pPr>
      <w:r w:rsidRPr="006C1E63">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5517DA" w:rsidRPr="006C1E63" w:rsidRDefault="005517DA" w:rsidP="005517DA">
      <w:pPr>
        <w:pStyle w:val="a4"/>
        <w:ind w:firstLine="567"/>
        <w:jc w:val="both"/>
        <w:rPr>
          <w:rFonts w:ascii="Times New Roman" w:hAnsi="Times New Roman"/>
          <w:sz w:val="28"/>
          <w:szCs w:val="28"/>
        </w:rPr>
      </w:pPr>
      <w:r w:rsidRPr="006C1E63">
        <w:rPr>
          <w:rFonts w:ascii="Times New Roman" w:hAnsi="Times New Roman"/>
          <w:sz w:val="28"/>
          <w:szCs w:val="28"/>
        </w:rPr>
        <w:t xml:space="preserve">При организации учебно-воспитательного процесса используются такие </w:t>
      </w:r>
      <w:r w:rsidRPr="006C1E63">
        <w:rPr>
          <w:rFonts w:ascii="Times New Roman" w:hAnsi="Times New Roman"/>
          <w:b/>
          <w:i/>
          <w:sz w:val="28"/>
          <w:szCs w:val="28"/>
        </w:rPr>
        <w:t>методы обучения, в основе которых лежат способы организации занятий</w:t>
      </w:r>
      <w:r w:rsidRPr="006C1E63">
        <w:rPr>
          <w:rFonts w:ascii="Times New Roman" w:hAnsi="Times New Roman"/>
          <w:sz w:val="28"/>
          <w:szCs w:val="28"/>
        </w:rPr>
        <w:t xml:space="preserve"> как: </w:t>
      </w:r>
    </w:p>
    <w:p w:rsidR="005517DA" w:rsidRPr="006C1E63" w:rsidRDefault="005517DA" w:rsidP="005517DA">
      <w:pPr>
        <w:pStyle w:val="a4"/>
        <w:numPr>
          <w:ilvl w:val="0"/>
          <w:numId w:val="13"/>
        </w:numPr>
        <w:jc w:val="both"/>
        <w:rPr>
          <w:rFonts w:ascii="Times New Roman" w:hAnsi="Times New Roman"/>
          <w:sz w:val="28"/>
          <w:szCs w:val="28"/>
        </w:rPr>
      </w:pPr>
      <w:r w:rsidRPr="006C1E63">
        <w:rPr>
          <w:rFonts w:ascii="Times New Roman" w:hAnsi="Times New Roman"/>
          <w:sz w:val="28"/>
          <w:szCs w:val="28"/>
          <w:u w:val="single"/>
        </w:rPr>
        <w:t xml:space="preserve">Словесный </w:t>
      </w:r>
      <w:r w:rsidRPr="006C1E63">
        <w:rPr>
          <w:rFonts w:ascii="Times New Roman" w:hAnsi="Times New Roman"/>
          <w:sz w:val="28"/>
          <w:szCs w:val="28"/>
        </w:rPr>
        <w:t>(устное изложение, беседа, рассказ, лекция и т.д.)</w:t>
      </w:r>
    </w:p>
    <w:p w:rsidR="005517DA" w:rsidRPr="006C1E63" w:rsidRDefault="005517DA" w:rsidP="005517DA">
      <w:pPr>
        <w:pStyle w:val="a4"/>
        <w:numPr>
          <w:ilvl w:val="0"/>
          <w:numId w:val="13"/>
        </w:numPr>
        <w:jc w:val="both"/>
        <w:rPr>
          <w:rFonts w:ascii="Times New Roman" w:hAnsi="Times New Roman"/>
          <w:sz w:val="28"/>
          <w:szCs w:val="28"/>
        </w:rPr>
      </w:pPr>
      <w:r w:rsidRPr="006C1E63">
        <w:rPr>
          <w:rFonts w:ascii="Times New Roman" w:hAnsi="Times New Roman"/>
          <w:sz w:val="28"/>
          <w:szCs w:val="28"/>
          <w:u w:val="single"/>
        </w:rPr>
        <w:t>Наглядный</w:t>
      </w:r>
      <w:r w:rsidRPr="006C1E63">
        <w:rPr>
          <w:rFonts w:ascii="Times New Roman" w:hAnsi="Times New Roman"/>
          <w:sz w:val="28"/>
          <w:szCs w:val="28"/>
        </w:rPr>
        <w:t xml:space="preserve"> (показ видео и мультимедийных материалов, иллюстраций наблюдение, показ (выполнение) и т.д.) </w:t>
      </w:r>
    </w:p>
    <w:p w:rsidR="005517DA" w:rsidRPr="006C1E63" w:rsidRDefault="005517DA" w:rsidP="005517DA">
      <w:pPr>
        <w:pStyle w:val="a4"/>
        <w:numPr>
          <w:ilvl w:val="0"/>
          <w:numId w:val="13"/>
        </w:numPr>
        <w:jc w:val="both"/>
        <w:rPr>
          <w:rFonts w:ascii="Times New Roman" w:hAnsi="Times New Roman"/>
          <w:sz w:val="28"/>
          <w:szCs w:val="28"/>
        </w:rPr>
      </w:pPr>
      <w:r w:rsidRPr="006C1E63">
        <w:rPr>
          <w:rFonts w:ascii="Times New Roman" w:hAnsi="Times New Roman"/>
          <w:sz w:val="28"/>
          <w:szCs w:val="28"/>
          <w:u w:val="single"/>
        </w:rPr>
        <w:t>Практический</w:t>
      </w:r>
      <w:r w:rsidRPr="006C1E63">
        <w:rPr>
          <w:rFonts w:ascii="Times New Roman" w:hAnsi="Times New Roman"/>
          <w:sz w:val="28"/>
          <w:szCs w:val="28"/>
        </w:rPr>
        <w:t xml:space="preserve"> (выполнение работ по инструкционным картам, схемам, шаблонам) </w:t>
      </w:r>
    </w:p>
    <w:p w:rsidR="005517DA" w:rsidRPr="006C1E63" w:rsidRDefault="005517DA" w:rsidP="005517DA">
      <w:pPr>
        <w:pStyle w:val="a4"/>
        <w:ind w:firstLine="567"/>
        <w:jc w:val="both"/>
        <w:rPr>
          <w:rFonts w:ascii="Times New Roman" w:hAnsi="Times New Roman"/>
          <w:b/>
          <w:i/>
          <w:sz w:val="28"/>
          <w:szCs w:val="28"/>
        </w:rPr>
      </w:pPr>
      <w:r w:rsidRPr="006C1E63">
        <w:rPr>
          <w:rFonts w:ascii="Times New Roman" w:hAnsi="Times New Roman"/>
          <w:b/>
          <w:i/>
          <w:sz w:val="28"/>
          <w:szCs w:val="28"/>
        </w:rPr>
        <w:t>Методы, в основе которых лежит уровень деятельности детей:</w:t>
      </w:r>
    </w:p>
    <w:p w:rsidR="005517DA" w:rsidRPr="006C1E63" w:rsidRDefault="005517DA" w:rsidP="005517DA">
      <w:pPr>
        <w:pStyle w:val="a4"/>
        <w:numPr>
          <w:ilvl w:val="0"/>
          <w:numId w:val="14"/>
        </w:numPr>
        <w:jc w:val="both"/>
        <w:rPr>
          <w:rFonts w:ascii="Times New Roman" w:hAnsi="Times New Roman"/>
          <w:sz w:val="28"/>
          <w:szCs w:val="28"/>
        </w:rPr>
      </w:pPr>
      <w:r w:rsidRPr="006C1E63">
        <w:rPr>
          <w:rFonts w:ascii="Times New Roman" w:hAnsi="Times New Roman"/>
          <w:sz w:val="28"/>
          <w:szCs w:val="28"/>
          <w:u w:val="single"/>
        </w:rPr>
        <w:t>Объяснительно-иллюстративный</w:t>
      </w:r>
      <w:r w:rsidRPr="006C1E63">
        <w:rPr>
          <w:rFonts w:ascii="Times New Roman" w:hAnsi="Times New Roman"/>
          <w:sz w:val="28"/>
          <w:szCs w:val="28"/>
        </w:rPr>
        <w:t xml:space="preserve"> (учащиеся воспринимают и усваивают готовую информацию);</w:t>
      </w:r>
    </w:p>
    <w:p w:rsidR="005517DA" w:rsidRPr="006C1E63" w:rsidRDefault="005517DA" w:rsidP="005517DA">
      <w:pPr>
        <w:pStyle w:val="a4"/>
        <w:numPr>
          <w:ilvl w:val="0"/>
          <w:numId w:val="14"/>
        </w:numPr>
        <w:jc w:val="both"/>
        <w:rPr>
          <w:rFonts w:ascii="Times New Roman" w:hAnsi="Times New Roman"/>
          <w:sz w:val="28"/>
          <w:szCs w:val="28"/>
        </w:rPr>
      </w:pPr>
      <w:r w:rsidRPr="006C1E63">
        <w:rPr>
          <w:rFonts w:ascii="Times New Roman" w:hAnsi="Times New Roman"/>
          <w:sz w:val="28"/>
          <w:szCs w:val="28"/>
          <w:u w:val="single"/>
        </w:rPr>
        <w:t>Репродуктивный</w:t>
      </w:r>
      <w:r w:rsidRPr="006C1E63">
        <w:rPr>
          <w:rFonts w:ascii="Times New Roman" w:hAnsi="Times New Roman"/>
          <w:sz w:val="28"/>
          <w:szCs w:val="28"/>
        </w:rPr>
        <w:t xml:space="preserve"> (учащиеся воспроизводят полученные знания и освоенные способы деятельности);</w:t>
      </w:r>
    </w:p>
    <w:p w:rsidR="005517DA" w:rsidRPr="006C1E63" w:rsidRDefault="005517DA" w:rsidP="005517DA">
      <w:pPr>
        <w:pStyle w:val="a4"/>
        <w:numPr>
          <w:ilvl w:val="0"/>
          <w:numId w:val="14"/>
        </w:numPr>
        <w:jc w:val="both"/>
        <w:rPr>
          <w:rFonts w:ascii="Times New Roman" w:hAnsi="Times New Roman"/>
          <w:sz w:val="28"/>
          <w:szCs w:val="28"/>
        </w:rPr>
      </w:pPr>
      <w:r w:rsidRPr="006C1E63">
        <w:rPr>
          <w:rFonts w:ascii="Times New Roman" w:hAnsi="Times New Roman"/>
          <w:sz w:val="28"/>
          <w:szCs w:val="28"/>
          <w:u w:val="single"/>
        </w:rPr>
        <w:t>Частично-поисковый</w:t>
      </w:r>
      <w:r w:rsidRPr="006C1E63">
        <w:rPr>
          <w:rFonts w:ascii="Times New Roman" w:hAnsi="Times New Roman"/>
          <w:sz w:val="28"/>
          <w:szCs w:val="28"/>
        </w:rPr>
        <w:t xml:space="preserve"> (участие учащихся в коллективном поиске, решение поставленной задачи совместно с педагогом);</w:t>
      </w:r>
    </w:p>
    <w:p w:rsidR="005517DA" w:rsidRPr="006C1E63" w:rsidRDefault="005517DA" w:rsidP="005517DA">
      <w:pPr>
        <w:pStyle w:val="a4"/>
        <w:numPr>
          <w:ilvl w:val="0"/>
          <w:numId w:val="14"/>
        </w:numPr>
        <w:jc w:val="both"/>
        <w:rPr>
          <w:rFonts w:ascii="Times New Roman" w:hAnsi="Times New Roman"/>
          <w:sz w:val="28"/>
          <w:szCs w:val="28"/>
        </w:rPr>
      </w:pPr>
      <w:r w:rsidRPr="006C1E63">
        <w:rPr>
          <w:rFonts w:ascii="Times New Roman" w:hAnsi="Times New Roman"/>
          <w:sz w:val="28"/>
          <w:szCs w:val="28"/>
          <w:u w:val="single"/>
        </w:rPr>
        <w:t>Исследовательский</w:t>
      </w:r>
      <w:r w:rsidRPr="006C1E63">
        <w:rPr>
          <w:rFonts w:ascii="Times New Roman" w:hAnsi="Times New Roman"/>
          <w:sz w:val="28"/>
          <w:szCs w:val="28"/>
        </w:rPr>
        <w:t xml:space="preserve"> (самостоятельная творческая работа учащихся).</w:t>
      </w:r>
    </w:p>
    <w:p w:rsidR="005517DA" w:rsidRPr="006C1E63" w:rsidRDefault="005517DA" w:rsidP="005517DA">
      <w:pPr>
        <w:pStyle w:val="a4"/>
        <w:ind w:firstLine="567"/>
        <w:jc w:val="both"/>
        <w:rPr>
          <w:rFonts w:ascii="Times New Roman" w:hAnsi="Times New Roman"/>
          <w:b/>
          <w:i/>
          <w:sz w:val="28"/>
        </w:rPr>
      </w:pPr>
      <w:r w:rsidRPr="006C1E63">
        <w:rPr>
          <w:rFonts w:ascii="Times New Roman" w:hAnsi="Times New Roman"/>
          <w:b/>
          <w:i/>
          <w:sz w:val="28"/>
        </w:rPr>
        <w:t>Методы, в основе которых лежит форма организации деятельности учащихся занятия:</w:t>
      </w:r>
    </w:p>
    <w:p w:rsidR="005517DA" w:rsidRPr="006C1E63" w:rsidRDefault="005517DA" w:rsidP="005517DA">
      <w:pPr>
        <w:pStyle w:val="a4"/>
        <w:ind w:firstLine="567"/>
        <w:jc w:val="both"/>
        <w:rPr>
          <w:rFonts w:ascii="Times New Roman" w:hAnsi="Times New Roman"/>
          <w:sz w:val="28"/>
        </w:rPr>
      </w:pPr>
      <w:r w:rsidRPr="006C1E63">
        <w:rPr>
          <w:rFonts w:ascii="Times New Roman" w:hAnsi="Times New Roman"/>
          <w:sz w:val="28"/>
          <w:u w:val="single"/>
        </w:rPr>
        <w:t>Фронтальный</w:t>
      </w:r>
      <w:r w:rsidRPr="006C1E63">
        <w:rPr>
          <w:rFonts w:ascii="Times New Roman" w:hAnsi="Times New Roman"/>
          <w:sz w:val="28"/>
        </w:rPr>
        <w:t xml:space="preserve"> - одновременная работа со всеми учащимися;</w:t>
      </w:r>
    </w:p>
    <w:p w:rsidR="005517DA" w:rsidRPr="006C1E63" w:rsidRDefault="005517DA" w:rsidP="005517DA">
      <w:pPr>
        <w:pStyle w:val="a4"/>
        <w:ind w:firstLine="567"/>
        <w:jc w:val="both"/>
        <w:rPr>
          <w:rFonts w:ascii="Times New Roman" w:hAnsi="Times New Roman"/>
          <w:sz w:val="28"/>
        </w:rPr>
      </w:pPr>
      <w:r w:rsidRPr="006C1E63">
        <w:rPr>
          <w:rFonts w:ascii="Times New Roman" w:hAnsi="Times New Roman"/>
          <w:sz w:val="28"/>
          <w:u w:val="single"/>
        </w:rPr>
        <w:t>Индивидуально – фронтальный</w:t>
      </w:r>
      <w:r w:rsidRPr="006C1E63">
        <w:rPr>
          <w:rFonts w:ascii="Times New Roman" w:hAnsi="Times New Roman"/>
          <w:sz w:val="28"/>
        </w:rPr>
        <w:t xml:space="preserve"> - чередование индивидуальных и фронтальных форм работы;</w:t>
      </w:r>
    </w:p>
    <w:p w:rsidR="00A96B0E" w:rsidRPr="00AD3F60" w:rsidRDefault="005517DA" w:rsidP="00AD3F60">
      <w:pPr>
        <w:pStyle w:val="a4"/>
        <w:ind w:firstLine="567"/>
        <w:jc w:val="both"/>
        <w:rPr>
          <w:rFonts w:ascii="Times New Roman" w:hAnsi="Times New Roman"/>
          <w:sz w:val="28"/>
        </w:rPr>
      </w:pPr>
      <w:r w:rsidRPr="006C1E63">
        <w:rPr>
          <w:rFonts w:ascii="Times New Roman" w:hAnsi="Times New Roman"/>
          <w:sz w:val="28"/>
          <w:u w:val="single"/>
        </w:rPr>
        <w:t>Индивидуальный</w:t>
      </w:r>
      <w:r w:rsidRPr="006C1E63">
        <w:rPr>
          <w:rFonts w:ascii="Times New Roman" w:hAnsi="Times New Roman"/>
          <w:sz w:val="28"/>
        </w:rPr>
        <w:t xml:space="preserve"> – индивидуальное выполнение заданий, решение проблем</w:t>
      </w:r>
    </w:p>
    <w:p w:rsidR="00A96B0E" w:rsidRDefault="00A96B0E" w:rsidP="00465014">
      <w:pPr>
        <w:spacing w:after="34" w:line="259" w:lineRule="auto"/>
        <w:ind w:left="14" w:right="0" w:firstLine="0"/>
        <w:jc w:val="left"/>
        <w:rPr>
          <w:b/>
        </w:rPr>
      </w:pPr>
    </w:p>
    <w:p w:rsidR="00FA39F0" w:rsidRDefault="00FA39F0" w:rsidP="00465014">
      <w:pPr>
        <w:spacing w:after="34" w:line="259" w:lineRule="auto"/>
        <w:ind w:left="14" w:right="0" w:firstLine="0"/>
        <w:jc w:val="left"/>
      </w:pPr>
    </w:p>
    <w:p w:rsidR="00A96B0E" w:rsidRDefault="00F05299">
      <w:pPr>
        <w:spacing w:after="4" w:line="269" w:lineRule="auto"/>
        <w:ind w:left="522" w:right="549"/>
        <w:jc w:val="left"/>
      </w:pPr>
      <w:r>
        <w:rPr>
          <w:b/>
        </w:rPr>
        <w:t>5</w:t>
      </w:r>
      <w:r w:rsidR="00754F58">
        <w:rPr>
          <w:b/>
        </w:rPr>
        <w:t>.</w:t>
      </w:r>
      <w:r w:rsidR="00AA49D0">
        <w:rPr>
          <w:b/>
        </w:rPr>
        <w:t xml:space="preserve">Формы контроля, аттестации </w:t>
      </w:r>
      <w:r w:rsidR="00FA39F0">
        <w:rPr>
          <w:b/>
        </w:rPr>
        <w:br/>
      </w:r>
    </w:p>
    <w:p w:rsidR="0077099B" w:rsidRDefault="00AA49D0">
      <w:pPr>
        <w:spacing w:after="4" w:line="276" w:lineRule="auto"/>
        <w:ind w:left="257" w:right="379" w:firstLine="566"/>
        <w:jc w:val="left"/>
      </w:pPr>
      <w:r>
        <w:t xml:space="preserve">Программой предусматриваются как групповые, так индивидуальные занятия, позволяющие учителю организовать обучение школьников, используя по выбору или в </w:t>
      </w:r>
      <w:r>
        <w:lastRenderedPageBreak/>
        <w:t>совокупности различные пути: информационный, дискуссионный, творческий. Среди них можно выделить такие формы, как:</w:t>
      </w:r>
    </w:p>
    <w:p w:rsidR="00A96B0E" w:rsidRDefault="00AA49D0" w:rsidP="0077099B">
      <w:pPr>
        <w:spacing w:after="4" w:line="276" w:lineRule="auto"/>
        <w:ind w:left="257" w:right="379" w:firstLine="566"/>
        <w:jc w:val="left"/>
      </w:pPr>
      <w:r>
        <w:t xml:space="preserve">Лекционные занятия; </w:t>
      </w:r>
      <w:r w:rsidR="001F238C">
        <w:t>б</w:t>
      </w:r>
      <w:r>
        <w:t xml:space="preserve">еседа, дискуссия; </w:t>
      </w:r>
    </w:p>
    <w:p w:rsidR="00A96B0E" w:rsidRDefault="00AA49D0">
      <w:pPr>
        <w:spacing w:after="4" w:line="276" w:lineRule="auto"/>
        <w:ind w:left="1002" w:right="931"/>
        <w:jc w:val="left"/>
      </w:pPr>
      <w:r>
        <w:t xml:space="preserve">Работа со справочной литературой, выполнение самостоятельных работ; Включение детей в творческий процесс: выполнение различных творческих заданий; Технология метода проектов; Технология проблемного обучения </w:t>
      </w:r>
    </w:p>
    <w:p w:rsidR="00A96B0E" w:rsidRDefault="00A96B0E">
      <w:pPr>
        <w:spacing w:after="0" w:line="259" w:lineRule="auto"/>
        <w:ind w:left="838" w:right="0" w:firstLine="0"/>
        <w:jc w:val="left"/>
      </w:pPr>
    </w:p>
    <w:p w:rsidR="00A96B0E" w:rsidRDefault="00AA49D0">
      <w:pPr>
        <w:spacing w:after="4" w:line="276" w:lineRule="auto"/>
        <w:ind w:left="663" w:right="525" w:hanging="627"/>
        <w:jc w:val="left"/>
      </w:pPr>
      <w:r>
        <w:t xml:space="preserve">С целью контроля уровня обученности учащихся используются такие формы контроля:   </w:t>
      </w:r>
      <w:r w:rsidR="00EB2C6F">
        <w:br/>
        <w:t>-</w:t>
      </w:r>
      <w:r>
        <w:t xml:space="preserve">В начале изучения каждой темы проводится вводное тестирование с целью определения уровня каждого обучающегося, по окончании – итоговое тестирование с целью изучения личностного роста воспитанника; </w:t>
      </w:r>
    </w:p>
    <w:p w:rsidR="00A96B0E" w:rsidRDefault="00AA49D0">
      <w:pPr>
        <w:ind w:left="992" w:right="407" w:hanging="106"/>
      </w:pPr>
      <w:r>
        <w:t xml:space="preserve">При необходимости можно провести дополнительные работы, включающие задания из нескольких изученных тем; </w:t>
      </w:r>
    </w:p>
    <w:p w:rsidR="00A96B0E" w:rsidRDefault="00EB2C6F">
      <w:pPr>
        <w:ind w:left="644" w:right="64"/>
      </w:pPr>
      <w:r>
        <w:t>-</w:t>
      </w:r>
      <w:r w:rsidR="00AA49D0">
        <w:t xml:space="preserve">Тематическое тестирование с учетом элементов содержания и типологии заданий </w:t>
      </w:r>
      <w:r w:rsidR="00E37959">
        <w:t>О</w:t>
      </w:r>
      <w:r w:rsidR="00AA49D0">
        <w:t xml:space="preserve">ГЭ; </w:t>
      </w:r>
    </w:p>
    <w:p w:rsidR="00A96B0E" w:rsidRDefault="00AA49D0">
      <w:pPr>
        <w:spacing w:after="4" w:line="265" w:lineRule="auto"/>
        <w:ind w:left="10" w:right="331"/>
        <w:jc w:val="center"/>
      </w:pPr>
      <w:r>
        <w:rPr>
          <w:noProof/>
        </w:rPr>
        <w:drawing>
          <wp:inline distT="0" distB="0" distL="0" distR="0">
            <wp:extent cx="142875" cy="190500"/>
            <wp:effectExtent l="0" t="0" r="0" b="0"/>
            <wp:docPr id="4414" name="Picture 4414"/>
            <wp:cNvGraphicFramePr/>
            <a:graphic xmlns:a="http://schemas.openxmlformats.org/drawingml/2006/main">
              <a:graphicData uri="http://schemas.openxmlformats.org/drawingml/2006/picture">
                <pic:pic xmlns:pic="http://schemas.openxmlformats.org/drawingml/2006/picture">
                  <pic:nvPicPr>
                    <pic:cNvPr id="4414" name="Picture 4414"/>
                    <pic:cNvPicPr/>
                  </pic:nvPicPr>
                  <pic:blipFill>
                    <a:blip r:embed="rId6"/>
                    <a:stretch>
                      <a:fillRect/>
                    </a:stretch>
                  </pic:blipFill>
                  <pic:spPr>
                    <a:xfrm>
                      <a:off x="0" y="0"/>
                      <a:ext cx="142875" cy="190500"/>
                    </a:xfrm>
                    <a:prstGeom prst="rect">
                      <a:avLst/>
                    </a:prstGeom>
                  </pic:spPr>
                </pic:pic>
              </a:graphicData>
            </a:graphic>
          </wp:inline>
        </w:drawing>
      </w:r>
      <w:r>
        <w:t xml:space="preserve">   Работа с различными источниками социальной информации, включая современные средства коммуникации (в том числе ресурсы Интернета); </w:t>
      </w:r>
    </w:p>
    <w:p w:rsidR="00A96B0E" w:rsidRDefault="00AA49D0">
      <w:pPr>
        <w:ind w:left="991" w:right="64" w:hanging="328"/>
      </w:pPr>
      <w:r>
        <w:rPr>
          <w:noProof/>
        </w:rPr>
        <w:drawing>
          <wp:inline distT="0" distB="0" distL="0" distR="0">
            <wp:extent cx="142875" cy="190500"/>
            <wp:effectExtent l="0" t="0" r="0" b="0"/>
            <wp:docPr id="4416" name="Picture 4416"/>
            <wp:cNvGraphicFramePr/>
            <a:graphic xmlns:a="http://schemas.openxmlformats.org/drawingml/2006/main">
              <a:graphicData uri="http://schemas.openxmlformats.org/drawingml/2006/picture">
                <pic:pic xmlns:pic="http://schemas.openxmlformats.org/drawingml/2006/picture">
                  <pic:nvPicPr>
                    <pic:cNvPr id="4416" name="Picture 4416"/>
                    <pic:cNvPicPr/>
                  </pic:nvPicPr>
                  <pic:blipFill>
                    <a:blip r:embed="rId6"/>
                    <a:stretch>
                      <a:fillRect/>
                    </a:stretch>
                  </pic:blipFill>
                  <pic:spPr>
                    <a:xfrm>
                      <a:off x="0" y="0"/>
                      <a:ext cx="142875" cy="190500"/>
                    </a:xfrm>
                    <a:prstGeom prst="rect">
                      <a:avLst/>
                    </a:prstGeom>
                  </pic:spPr>
                </pic:pic>
              </a:graphicData>
            </a:graphic>
          </wp:inline>
        </w:drawing>
      </w:r>
      <w:r>
        <w:t xml:space="preserve">   Решение проблемных, логических, творческих обществоведческих задач, отражающих актуальные проблемы современности. </w:t>
      </w:r>
    </w:p>
    <w:p w:rsidR="00A96B0E" w:rsidRDefault="00A96B0E">
      <w:pPr>
        <w:spacing w:after="34" w:line="259" w:lineRule="auto"/>
        <w:ind w:left="838" w:right="0" w:firstLine="0"/>
        <w:jc w:val="left"/>
      </w:pPr>
    </w:p>
    <w:p w:rsidR="00A96B0E" w:rsidRDefault="00A96B0E" w:rsidP="007A2B01">
      <w:pPr>
        <w:spacing w:after="32" w:line="259" w:lineRule="auto"/>
        <w:ind w:left="0" w:right="0" w:firstLine="0"/>
      </w:pPr>
    </w:p>
    <w:p w:rsidR="00A70108" w:rsidRDefault="00A70108">
      <w:pPr>
        <w:spacing w:after="0" w:line="259" w:lineRule="auto"/>
        <w:ind w:left="838" w:right="0" w:firstLine="0"/>
        <w:jc w:val="left"/>
      </w:pPr>
    </w:p>
    <w:p w:rsidR="00B41956" w:rsidRDefault="00B41956">
      <w:pPr>
        <w:spacing w:after="0" w:line="259" w:lineRule="auto"/>
        <w:ind w:left="838" w:right="0" w:firstLine="0"/>
        <w:jc w:val="left"/>
      </w:pPr>
    </w:p>
    <w:p w:rsidR="00B41956" w:rsidRDefault="00B41956">
      <w:pPr>
        <w:spacing w:after="0" w:line="259" w:lineRule="auto"/>
        <w:ind w:left="838" w:right="0" w:firstLine="0"/>
        <w:jc w:val="left"/>
      </w:pPr>
    </w:p>
    <w:p w:rsidR="00A70108" w:rsidRDefault="00A70108">
      <w:pPr>
        <w:spacing w:after="0" w:line="259" w:lineRule="auto"/>
        <w:ind w:left="838" w:right="0" w:firstLine="0"/>
        <w:jc w:val="left"/>
      </w:pPr>
    </w:p>
    <w:p w:rsidR="00431253" w:rsidRDefault="00431253">
      <w:pPr>
        <w:spacing w:after="0" w:line="259" w:lineRule="auto"/>
        <w:ind w:left="838" w:right="0" w:firstLine="0"/>
        <w:jc w:val="left"/>
      </w:pPr>
    </w:p>
    <w:p w:rsidR="00431253" w:rsidRDefault="00431253" w:rsidP="009C6456">
      <w:pPr>
        <w:spacing w:after="0" w:line="259" w:lineRule="auto"/>
        <w:ind w:left="0" w:right="0" w:firstLine="0"/>
        <w:jc w:val="left"/>
      </w:pPr>
    </w:p>
    <w:p w:rsidR="00431253" w:rsidRDefault="00431253">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FA39F0" w:rsidRDefault="00FA39F0">
      <w:pPr>
        <w:spacing w:after="0" w:line="259" w:lineRule="auto"/>
        <w:ind w:left="838" w:right="0" w:firstLine="0"/>
        <w:jc w:val="left"/>
      </w:pPr>
    </w:p>
    <w:p w:rsidR="00754F58" w:rsidRDefault="00754F58">
      <w:pPr>
        <w:spacing w:after="0" w:line="259" w:lineRule="auto"/>
        <w:ind w:left="838" w:right="0" w:firstLine="0"/>
        <w:jc w:val="left"/>
      </w:pPr>
    </w:p>
    <w:p w:rsidR="00754F58" w:rsidRDefault="00754F58">
      <w:pPr>
        <w:spacing w:after="0" w:line="259" w:lineRule="auto"/>
        <w:ind w:left="838" w:right="0" w:firstLine="0"/>
        <w:jc w:val="left"/>
      </w:pPr>
    </w:p>
    <w:p w:rsidR="00754F58" w:rsidRDefault="00754F58">
      <w:pPr>
        <w:spacing w:after="0" w:line="259" w:lineRule="auto"/>
        <w:ind w:left="838" w:right="0" w:firstLine="0"/>
        <w:jc w:val="left"/>
      </w:pPr>
    </w:p>
    <w:p w:rsidR="00431253" w:rsidRDefault="00431253">
      <w:pPr>
        <w:spacing w:after="0" w:line="259" w:lineRule="auto"/>
        <w:ind w:left="838" w:right="0" w:firstLine="0"/>
        <w:jc w:val="left"/>
      </w:pPr>
    </w:p>
    <w:p w:rsidR="00A96B0E" w:rsidRDefault="00AA49D0">
      <w:pPr>
        <w:pStyle w:val="1"/>
        <w:ind w:left="547" w:right="596"/>
      </w:pPr>
      <w:r>
        <w:t xml:space="preserve">Литература </w:t>
      </w:r>
    </w:p>
    <w:p w:rsidR="00A96B0E" w:rsidRDefault="00A96B0E">
      <w:pPr>
        <w:spacing w:after="0" w:line="259" w:lineRule="auto"/>
        <w:ind w:left="14" w:right="0" w:firstLine="0"/>
        <w:jc w:val="left"/>
      </w:pPr>
    </w:p>
    <w:p w:rsidR="00A96B0E" w:rsidRDefault="00AA49D0">
      <w:pPr>
        <w:spacing w:after="4" w:line="269" w:lineRule="auto"/>
        <w:ind w:left="267" w:right="549"/>
        <w:jc w:val="left"/>
      </w:pPr>
      <w:r>
        <w:rPr>
          <w:b/>
        </w:rPr>
        <w:t xml:space="preserve">Список литературы для педагога </w:t>
      </w:r>
    </w:p>
    <w:p w:rsidR="00A96B0E" w:rsidRDefault="00AA49D0">
      <w:pPr>
        <w:numPr>
          <w:ilvl w:val="0"/>
          <w:numId w:val="3"/>
        </w:numPr>
        <w:ind w:right="64" w:hanging="427"/>
      </w:pPr>
      <w:r>
        <w:t xml:space="preserve">Барабанов В.В. Насонова И.П.Обществознание Учебное пособиеМ., АСТ, 2004 </w:t>
      </w:r>
    </w:p>
    <w:p w:rsidR="00A96B0E" w:rsidRDefault="00AA49D0">
      <w:pPr>
        <w:numPr>
          <w:ilvl w:val="0"/>
          <w:numId w:val="3"/>
        </w:numPr>
        <w:ind w:right="64" w:hanging="427"/>
      </w:pPr>
      <w:r>
        <w:t xml:space="preserve">Домашек Е.В.Обществознание в тестах, готовимся к ЕГЭФеникс, 2009 </w:t>
      </w:r>
    </w:p>
    <w:p w:rsidR="00A96B0E" w:rsidRDefault="00AA49D0">
      <w:pPr>
        <w:numPr>
          <w:ilvl w:val="0"/>
          <w:numId w:val="3"/>
        </w:numPr>
        <w:ind w:right="64" w:hanging="427"/>
      </w:pPr>
      <w:r>
        <w:t>Клименко А.В., РумынинаВ.В.Обществознание</w:t>
      </w:r>
      <w:r>
        <w:tab/>
        <w:t xml:space="preserve">М., Дрова, 2002 </w:t>
      </w:r>
    </w:p>
    <w:p w:rsidR="00A96B0E" w:rsidRDefault="00AA49D0">
      <w:pPr>
        <w:numPr>
          <w:ilvl w:val="0"/>
          <w:numId w:val="3"/>
        </w:numPr>
        <w:ind w:right="64" w:hanging="427"/>
      </w:pPr>
      <w:r>
        <w:t xml:space="preserve">Курбатов В.И.Обществознание Феникс, 2004 </w:t>
      </w:r>
    </w:p>
    <w:p w:rsidR="00A96B0E" w:rsidRDefault="00AA49D0">
      <w:pPr>
        <w:numPr>
          <w:ilvl w:val="0"/>
          <w:numId w:val="3"/>
        </w:numPr>
        <w:ind w:right="64" w:hanging="427"/>
      </w:pPr>
      <w:r>
        <w:t xml:space="preserve">Практикум по обществознанию М., Рольф, 2002 </w:t>
      </w:r>
    </w:p>
    <w:p w:rsidR="00A96B0E" w:rsidRDefault="00AA49D0">
      <w:pPr>
        <w:numPr>
          <w:ilvl w:val="0"/>
          <w:numId w:val="3"/>
        </w:numPr>
        <w:ind w:right="64" w:hanging="427"/>
      </w:pPr>
      <w:r>
        <w:t xml:space="preserve">Боголюбов Л.Н., Лабезникова А.Ю. «Человек и общество»М., Просвещение,2008 </w:t>
      </w:r>
    </w:p>
    <w:p w:rsidR="00A96B0E" w:rsidRDefault="00AA49D0">
      <w:pPr>
        <w:numPr>
          <w:ilvl w:val="0"/>
          <w:numId w:val="3"/>
        </w:numPr>
        <w:ind w:right="64" w:hanging="427"/>
      </w:pPr>
      <w:r>
        <w:t xml:space="preserve">Дидактические материалы по курсу Обществознания 10-11 класс М., Просвещение, 2010 </w:t>
      </w:r>
    </w:p>
    <w:p w:rsidR="00A96B0E" w:rsidRDefault="00AA49D0">
      <w:pPr>
        <w:numPr>
          <w:ilvl w:val="0"/>
          <w:numId w:val="3"/>
        </w:numPr>
        <w:ind w:right="64" w:hanging="427"/>
      </w:pPr>
      <w:r>
        <w:t xml:space="preserve">Кравченко А.И.Задачник по обществознанию 10-11 классМ.: ООО «Русское слово – РС», 2011 </w:t>
      </w:r>
    </w:p>
    <w:p w:rsidR="00A96B0E" w:rsidRDefault="00AA49D0">
      <w:pPr>
        <w:numPr>
          <w:ilvl w:val="0"/>
          <w:numId w:val="3"/>
        </w:numPr>
        <w:ind w:right="64" w:hanging="427"/>
      </w:pPr>
      <w:r>
        <w:t xml:space="preserve">Кравченко А.И.Основы социологии М., Академический проспект, 2002 </w:t>
      </w:r>
    </w:p>
    <w:p w:rsidR="00A96B0E" w:rsidRDefault="00AA49D0">
      <w:pPr>
        <w:numPr>
          <w:ilvl w:val="0"/>
          <w:numId w:val="3"/>
        </w:numPr>
        <w:ind w:right="64" w:hanging="427"/>
      </w:pPr>
      <w:r>
        <w:t xml:space="preserve">Лабезникова А.Ю. Калачева Е.Н. Демидов Б.В.Поурочные методические разработки по обществознанию 10-11 классМ.: из-во Экзамен 2005 </w:t>
      </w:r>
    </w:p>
    <w:p w:rsidR="00A96B0E" w:rsidRDefault="00AA49D0">
      <w:pPr>
        <w:numPr>
          <w:ilvl w:val="0"/>
          <w:numId w:val="3"/>
        </w:numPr>
        <w:ind w:right="64" w:hanging="427"/>
      </w:pPr>
      <w:r>
        <w:t xml:space="preserve">ЛабезниковаА.Ю.Современное школьное образование. Вопросы теории и методики.М.: Школа – Пресс, 2000 </w:t>
      </w:r>
    </w:p>
    <w:p w:rsidR="00A96B0E" w:rsidRDefault="00AA49D0">
      <w:pPr>
        <w:numPr>
          <w:ilvl w:val="0"/>
          <w:numId w:val="3"/>
        </w:numPr>
        <w:ind w:right="64" w:hanging="427"/>
      </w:pPr>
      <w:r>
        <w:t xml:space="preserve">Боголюбов Л.Н.Методические рекомендации по курсу «Человек и общество» 10-11М., Просвещение, 2002 </w:t>
      </w:r>
    </w:p>
    <w:p w:rsidR="00A96B0E" w:rsidRDefault="00AA49D0">
      <w:pPr>
        <w:numPr>
          <w:ilvl w:val="0"/>
          <w:numId w:val="3"/>
        </w:numPr>
        <w:ind w:right="64" w:hanging="427"/>
      </w:pPr>
      <w:r>
        <w:t xml:space="preserve">Певцова Е.А.Обществознание 10-11 классы: книга для учителя М., ТИД «Русское слово – РС», 2008 </w:t>
      </w:r>
    </w:p>
    <w:p w:rsidR="00A96B0E" w:rsidRDefault="00AA49D0">
      <w:pPr>
        <w:numPr>
          <w:ilvl w:val="0"/>
          <w:numId w:val="3"/>
        </w:numPr>
        <w:ind w:right="64" w:hanging="427"/>
      </w:pPr>
      <w:r>
        <w:t xml:space="preserve">СеменниковаЛ.И.Цивилизации в истории человечества: учебное пособиеБрянск, </w:t>
      </w:r>
    </w:p>
    <w:p w:rsidR="00A96B0E" w:rsidRDefault="00AA49D0">
      <w:pPr>
        <w:ind w:left="850" w:right="64"/>
      </w:pPr>
      <w:r>
        <w:t xml:space="preserve">«Курсив», 1998 </w:t>
      </w:r>
    </w:p>
    <w:p w:rsidR="00A96B0E" w:rsidRDefault="00AA49D0">
      <w:pPr>
        <w:numPr>
          <w:ilvl w:val="0"/>
          <w:numId w:val="3"/>
        </w:numPr>
        <w:ind w:right="64" w:hanging="427"/>
      </w:pPr>
      <w:r>
        <w:t xml:space="preserve">Котова О.А., Лискова Т. Е. Рутковская Е.Л. Единый государственный экзамен 2010. ОбществознаниеМ.: Интеллект - Центр, 2009. </w:t>
      </w:r>
    </w:p>
    <w:p w:rsidR="00A96B0E" w:rsidRDefault="00AA49D0">
      <w:pPr>
        <w:numPr>
          <w:ilvl w:val="0"/>
          <w:numId w:val="3"/>
        </w:numPr>
        <w:ind w:right="64" w:hanging="427"/>
      </w:pPr>
      <w:r>
        <w:lastRenderedPageBreak/>
        <w:t xml:space="preserve">Лискова Т.Е., Котова О.А. ЕГЭ-2010: Обществознание </w:t>
      </w:r>
      <w:r>
        <w:tab/>
        <w:t xml:space="preserve">М.: Астрель, 2009. </w:t>
      </w:r>
    </w:p>
    <w:p w:rsidR="00A96B0E" w:rsidRDefault="00AA49D0">
      <w:pPr>
        <w:numPr>
          <w:ilvl w:val="0"/>
          <w:numId w:val="3"/>
        </w:numPr>
        <w:ind w:right="64" w:hanging="427"/>
      </w:pPr>
      <w:r>
        <w:t xml:space="preserve">Рутковская Е.Л., Кишенкова О.В., Королькова Е.С. Обществознание М.: Эксмо, 2009. </w:t>
      </w:r>
    </w:p>
    <w:p w:rsidR="00A96B0E" w:rsidRDefault="00AA49D0">
      <w:pPr>
        <w:numPr>
          <w:ilvl w:val="0"/>
          <w:numId w:val="3"/>
        </w:numPr>
        <w:ind w:right="64" w:hanging="427"/>
      </w:pPr>
      <w:r>
        <w:t xml:space="preserve">Рутковская Е.Л., Лабезникова А.Ю., Королькова Е.С. Обществознание </w:t>
      </w:r>
    </w:p>
    <w:p w:rsidR="00A96B0E" w:rsidRDefault="00AA49D0">
      <w:pPr>
        <w:numPr>
          <w:ilvl w:val="0"/>
          <w:numId w:val="3"/>
        </w:numPr>
        <w:ind w:right="64" w:hanging="427"/>
      </w:pPr>
      <w:r>
        <w:t xml:space="preserve">Рутковская Е.Л., Лабезникова А.Ю., Королькова Е.С.ЕГЭ. </w:t>
      </w:r>
    </w:p>
    <w:p w:rsidR="00A96B0E" w:rsidRDefault="00AA49D0">
      <w:pPr>
        <w:ind w:left="850" w:right="64"/>
      </w:pPr>
      <w:r>
        <w:t xml:space="preserve">ОбществознаниеМ.: Экзамен, 2009. </w:t>
      </w:r>
    </w:p>
    <w:p w:rsidR="00A96B0E" w:rsidRDefault="00AA49D0">
      <w:pPr>
        <w:numPr>
          <w:ilvl w:val="0"/>
          <w:numId w:val="3"/>
        </w:numPr>
        <w:ind w:right="64" w:hanging="427"/>
      </w:pPr>
      <w:r>
        <w:t xml:space="preserve">Котова О.А., Лискова Т.Е. ОбществознаниеМ.: Астрель, 2009. </w:t>
      </w:r>
      <w:r>
        <w:rPr>
          <w:sz w:val="24"/>
        </w:rPr>
        <w:t>21)</w:t>
      </w:r>
      <w:r>
        <w:t xml:space="preserve">Котова О.А., Лискова,Т. Е. Рутковская Е.Л Отличник ЕГЭ. </w:t>
      </w:r>
    </w:p>
    <w:p w:rsidR="00A96B0E" w:rsidRDefault="00AA49D0">
      <w:pPr>
        <w:ind w:left="850" w:right="64"/>
      </w:pPr>
      <w:r>
        <w:t xml:space="preserve">ОбществознаниеМ.: Интеллект- Центр, 2010. </w:t>
      </w:r>
    </w:p>
    <w:p w:rsidR="00A96B0E" w:rsidRDefault="00AA49D0">
      <w:pPr>
        <w:numPr>
          <w:ilvl w:val="0"/>
          <w:numId w:val="4"/>
        </w:numPr>
        <w:ind w:right="64" w:hanging="427"/>
      </w:pPr>
      <w:r>
        <w:t xml:space="preserve">Рутковская Е.Л. Единый государственный экзамен 2011. Обществознание - М.: Интеллект </w:t>
      </w:r>
    </w:p>
    <w:p w:rsidR="00A96B0E" w:rsidRDefault="00AA49D0">
      <w:pPr>
        <w:ind w:left="850" w:right="64"/>
      </w:pPr>
      <w:r>
        <w:t xml:space="preserve">- Центр, 2010. </w:t>
      </w:r>
    </w:p>
    <w:p w:rsidR="00A96B0E" w:rsidRDefault="00AA49D0">
      <w:pPr>
        <w:numPr>
          <w:ilvl w:val="0"/>
          <w:numId w:val="4"/>
        </w:numPr>
        <w:ind w:right="64" w:hanging="427"/>
      </w:pPr>
      <w:r>
        <w:t xml:space="preserve">Лискова Т.Е., Котова О.А.ЕГЭ-2011: Обществознание М.: Астрель, 2010. </w:t>
      </w:r>
    </w:p>
    <w:p w:rsidR="00A96B0E" w:rsidRDefault="00AA49D0">
      <w:pPr>
        <w:numPr>
          <w:ilvl w:val="0"/>
          <w:numId w:val="4"/>
        </w:numPr>
        <w:ind w:right="64" w:hanging="427"/>
      </w:pPr>
      <w:r>
        <w:t xml:space="preserve">ЕГЭ: обществознание КИМы, 2008-2011М., Просвещение, 2011. </w:t>
      </w:r>
    </w:p>
    <w:p w:rsidR="00A96B0E" w:rsidRDefault="00AA49D0">
      <w:pPr>
        <w:numPr>
          <w:ilvl w:val="0"/>
          <w:numId w:val="4"/>
        </w:numPr>
        <w:ind w:right="64" w:hanging="427"/>
      </w:pPr>
      <w:r>
        <w:t xml:space="preserve">Лабезникова А.Ю. Брант М.Ю.ЕГЭ 2010. Обществознание типовые заданияМ.: </w:t>
      </w:r>
    </w:p>
    <w:p w:rsidR="00A96B0E" w:rsidRDefault="00AA49D0">
      <w:pPr>
        <w:ind w:left="850" w:right="64"/>
      </w:pPr>
      <w:r>
        <w:t xml:space="preserve">из-во </w:t>
      </w:r>
    </w:p>
    <w:p w:rsidR="00A96B0E" w:rsidRDefault="00AA49D0">
      <w:pPr>
        <w:ind w:left="850" w:right="64"/>
      </w:pPr>
      <w:r>
        <w:t xml:space="preserve">«Экзамен», 2010 </w:t>
      </w:r>
    </w:p>
    <w:p w:rsidR="00A96B0E" w:rsidRDefault="00AA49D0">
      <w:pPr>
        <w:numPr>
          <w:ilvl w:val="0"/>
          <w:numId w:val="4"/>
        </w:numPr>
        <w:ind w:right="64" w:hanging="427"/>
      </w:pPr>
      <w:r>
        <w:t xml:space="preserve">Обществознание. Тесты для 11 классов. Варианты и ответы централизованного тестирования. </w:t>
      </w:r>
    </w:p>
    <w:p w:rsidR="00A96B0E" w:rsidRDefault="00AA49D0">
      <w:pPr>
        <w:spacing w:after="4" w:line="269" w:lineRule="auto"/>
        <w:ind w:left="267" w:right="549"/>
        <w:jc w:val="left"/>
      </w:pPr>
      <w:r>
        <w:rPr>
          <w:b/>
        </w:rPr>
        <w:t xml:space="preserve">Список учебной литературы для учащихся </w:t>
      </w:r>
    </w:p>
    <w:p w:rsidR="00A96B0E" w:rsidRDefault="00AA49D0">
      <w:pPr>
        <w:numPr>
          <w:ilvl w:val="0"/>
          <w:numId w:val="5"/>
        </w:numPr>
        <w:ind w:right="64" w:hanging="427"/>
      </w:pPr>
      <w:r>
        <w:t xml:space="preserve">Человек и общество. Обществознание / Под ред. Боголюбова Л.Н., Лабезниковой А.Ю. Ч. 1. 10 кл. М., Просвещение, 2000-2006. </w:t>
      </w:r>
    </w:p>
    <w:p w:rsidR="00A96B0E" w:rsidRDefault="00AA49D0">
      <w:pPr>
        <w:numPr>
          <w:ilvl w:val="0"/>
          <w:numId w:val="5"/>
        </w:numPr>
        <w:ind w:right="64" w:hanging="427"/>
      </w:pPr>
      <w:r>
        <w:t xml:space="preserve">Салыгин Е.Н., Салыгина Ю.Г. Обществознание. 10 кл. Вентана-Граф, 2001-2006. </w:t>
      </w:r>
    </w:p>
    <w:p w:rsidR="00A96B0E" w:rsidRDefault="00AA49D0">
      <w:pPr>
        <w:numPr>
          <w:ilvl w:val="0"/>
          <w:numId w:val="5"/>
        </w:numPr>
        <w:ind w:right="64" w:hanging="427"/>
      </w:pPr>
      <w:r>
        <w:t xml:space="preserve">Салыгин Е.Н., Салыгина Ю.Г. Обществознание. 11 кл. Вентана-Граф, 2002-2006. </w:t>
      </w:r>
    </w:p>
    <w:p w:rsidR="00A96B0E" w:rsidRDefault="00AA49D0">
      <w:pPr>
        <w:numPr>
          <w:ilvl w:val="0"/>
          <w:numId w:val="5"/>
        </w:numPr>
        <w:ind w:right="64" w:hanging="427"/>
      </w:pPr>
      <w:r>
        <w:t xml:space="preserve">Никитин А.Ф. Обществознание. 10 кл. М., Дрофа, 2005-2006. </w:t>
      </w:r>
    </w:p>
    <w:p w:rsidR="00A96B0E" w:rsidRDefault="00AA49D0">
      <w:pPr>
        <w:numPr>
          <w:ilvl w:val="0"/>
          <w:numId w:val="5"/>
        </w:numPr>
        <w:ind w:right="64" w:hanging="427"/>
      </w:pPr>
      <w:r>
        <w:t xml:space="preserve">Никитин А.Ф. Обществознание. 11 кл. М., Дрофа, 2005-2006. </w:t>
      </w:r>
    </w:p>
    <w:p w:rsidR="00A96B0E" w:rsidRDefault="00AA49D0">
      <w:pPr>
        <w:numPr>
          <w:ilvl w:val="0"/>
          <w:numId w:val="5"/>
        </w:numPr>
        <w:ind w:right="64" w:hanging="427"/>
      </w:pPr>
      <w:r>
        <w:t xml:space="preserve">Кравченко А.И. Обществознание. 10 кл. М., Русское слово, 2001-2006. </w:t>
      </w:r>
    </w:p>
    <w:p w:rsidR="00A96B0E" w:rsidRDefault="00AA49D0">
      <w:pPr>
        <w:numPr>
          <w:ilvl w:val="0"/>
          <w:numId w:val="5"/>
        </w:numPr>
        <w:ind w:right="64" w:hanging="427"/>
      </w:pPr>
      <w:r>
        <w:t xml:space="preserve">Кравченко А.И., Певцова Е.А. Обществознание. 11 кл. М., Русское слово, 20012006. </w:t>
      </w:r>
    </w:p>
    <w:p w:rsidR="00A96B0E" w:rsidRDefault="00AA49D0">
      <w:pPr>
        <w:spacing w:after="4" w:line="269" w:lineRule="auto"/>
        <w:ind w:left="1902" w:right="549"/>
        <w:jc w:val="left"/>
      </w:pPr>
      <w:r>
        <w:rPr>
          <w:b/>
        </w:rPr>
        <w:t xml:space="preserve">Дидактические пособия и учебно-тренировочные материалы </w:t>
      </w:r>
    </w:p>
    <w:p w:rsidR="00A96B0E" w:rsidRDefault="00AA49D0">
      <w:pPr>
        <w:numPr>
          <w:ilvl w:val="0"/>
          <w:numId w:val="6"/>
        </w:numPr>
        <w:spacing w:after="4" w:line="276" w:lineRule="auto"/>
        <w:ind w:left="841" w:right="466" w:hanging="425"/>
        <w:jc w:val="left"/>
      </w:pPr>
      <w:r>
        <w:t xml:space="preserve">Баранов П. А. Обществознание: полный справочник для подготовки к ЕГЭ / П. А. Баранов, А. В. Воронцов, С. В. Шевченко; под редакцией П. А. Баранова. – М.:АСТ: Астрель, 2010. </w:t>
      </w:r>
    </w:p>
    <w:p w:rsidR="00A96B0E" w:rsidRDefault="00AA49D0">
      <w:pPr>
        <w:numPr>
          <w:ilvl w:val="0"/>
          <w:numId w:val="6"/>
        </w:numPr>
        <w:spacing w:after="4" w:line="276" w:lineRule="auto"/>
        <w:ind w:left="841" w:right="466" w:hanging="425"/>
        <w:jc w:val="left"/>
      </w:pPr>
      <w:r>
        <w:t xml:space="preserve">Баранов П. А. Обществознание: 50 типовых вариантов экзаменационных работ для подготовки к ЕГЭ / П. А. Баранов, С. В. Щевченко; под ред. П. А. Баранова. – М.: АСТ: Астрель, 2009. </w:t>
      </w:r>
    </w:p>
    <w:p w:rsidR="00A96B0E" w:rsidRDefault="00AA49D0">
      <w:pPr>
        <w:numPr>
          <w:ilvl w:val="0"/>
          <w:numId w:val="6"/>
        </w:numPr>
        <w:ind w:left="841" w:right="466" w:hanging="425"/>
        <w:jc w:val="left"/>
      </w:pPr>
      <w:r>
        <w:t xml:space="preserve">Единственные реальные задания для подготовки к единому государственному экзамену. ЕГЭ-2009. Обществознание. – М.: </w:t>
      </w:r>
    </w:p>
    <w:p w:rsidR="00A96B0E" w:rsidRDefault="00AA49D0">
      <w:pPr>
        <w:ind w:left="850" w:right="64"/>
      </w:pPr>
      <w:r>
        <w:t xml:space="preserve">Федеральный центр тестирования, 2011. </w:t>
      </w:r>
    </w:p>
    <w:p w:rsidR="00A96B0E" w:rsidRDefault="00AA49D0">
      <w:pPr>
        <w:numPr>
          <w:ilvl w:val="0"/>
          <w:numId w:val="6"/>
        </w:numPr>
        <w:ind w:left="841" w:right="466" w:hanging="425"/>
        <w:jc w:val="left"/>
      </w:pPr>
      <w:r>
        <w:t xml:space="preserve">ЕГЭ 2011. Обществознание: сборник экзаменационных заданий / Сост. Е. </w:t>
      </w:r>
    </w:p>
    <w:p w:rsidR="00A96B0E" w:rsidRDefault="00AA49D0">
      <w:pPr>
        <w:ind w:left="416" w:right="645" w:firstLine="425"/>
      </w:pPr>
      <w:r>
        <w:lastRenderedPageBreak/>
        <w:t xml:space="preserve">Л. Рутковская, О. В. Кишенкова, Е. С. Королькова и др. – М.: Эксмо, 2011. </w:t>
      </w:r>
      <w:r>
        <w:rPr>
          <w:sz w:val="24"/>
        </w:rPr>
        <w:t>5)</w:t>
      </w:r>
      <w:r>
        <w:t xml:space="preserve">Самое полное издание типовых вариантов реальных заданий ЕГЭ: 2011: </w:t>
      </w:r>
    </w:p>
    <w:p w:rsidR="00A96B0E" w:rsidRDefault="00AA49D0">
      <w:pPr>
        <w:ind w:left="850" w:right="64"/>
      </w:pPr>
      <w:r>
        <w:t xml:space="preserve">Обществознание / авт.-сост. О. А. Котова, Т. Е. Лискова. – М.: Астрель, 2011. </w:t>
      </w:r>
    </w:p>
    <w:p w:rsidR="00A96B0E" w:rsidRDefault="00AA49D0">
      <w:pPr>
        <w:ind w:left="850" w:right="4964"/>
      </w:pPr>
      <w:r>
        <w:t xml:space="preserve">(Федеральный институт педагогических измерений) </w:t>
      </w:r>
    </w:p>
    <w:p w:rsidR="00A96B0E" w:rsidRDefault="00AA49D0">
      <w:pPr>
        <w:ind w:left="841" w:right="901" w:hanging="425"/>
      </w:pPr>
      <w:r>
        <w:rPr>
          <w:sz w:val="24"/>
        </w:rPr>
        <w:t>6)</w:t>
      </w:r>
      <w:r>
        <w:t xml:space="preserve">Чернышева О. А. Обществознание. ЕГЭ-2011. Вступительные испытания: учебно- методическое пособие. Ростов н/Д: Легион, 2011. </w:t>
      </w:r>
    </w:p>
    <w:p w:rsidR="00A96B0E" w:rsidRDefault="00A96B0E">
      <w:pPr>
        <w:spacing w:after="0" w:line="259" w:lineRule="auto"/>
        <w:ind w:left="4251" w:right="0" w:firstLine="0"/>
        <w:jc w:val="left"/>
      </w:pPr>
    </w:p>
    <w:p w:rsidR="00A96B0E" w:rsidRDefault="00AA49D0">
      <w:pPr>
        <w:pStyle w:val="1"/>
        <w:ind w:left="547" w:right="302"/>
      </w:pPr>
      <w:r>
        <w:t xml:space="preserve">Интернет-ресурсы </w:t>
      </w:r>
    </w:p>
    <w:p w:rsidR="00A96B0E" w:rsidRDefault="00AA49D0">
      <w:pPr>
        <w:numPr>
          <w:ilvl w:val="0"/>
          <w:numId w:val="7"/>
        </w:numPr>
        <w:ind w:right="64" w:hanging="427"/>
      </w:pPr>
      <w:r>
        <w:rPr>
          <w:color w:val="6A58D2"/>
          <w:u w:val="single" w:color="6A58D2"/>
        </w:rPr>
        <w:t>http://www.еgе.edu.ru</w:t>
      </w:r>
      <w:r>
        <w:t xml:space="preserve">– портал информационной поддержки Единого государственного экзамена; </w:t>
      </w:r>
    </w:p>
    <w:p w:rsidR="00A96B0E" w:rsidRDefault="00C32614">
      <w:pPr>
        <w:numPr>
          <w:ilvl w:val="0"/>
          <w:numId w:val="7"/>
        </w:numPr>
        <w:ind w:right="64" w:hanging="427"/>
      </w:pPr>
      <w:hyperlink r:id="rId12">
        <w:r w:rsidR="00AA49D0">
          <w:rPr>
            <w:color w:val="6A58D2"/>
            <w:u w:val="single" w:color="6A58D2"/>
          </w:rPr>
          <w:t>http://www.fipi.ru</w:t>
        </w:r>
      </w:hyperlink>
      <w:hyperlink r:id="rId13"/>
      <w:hyperlink r:id="rId14">
        <w:r w:rsidR="00AA49D0">
          <w:t>–</w:t>
        </w:r>
      </w:hyperlink>
      <w:r w:rsidR="00AA49D0">
        <w:t xml:space="preserve"> портал федерального института педагогических ;измерений; </w:t>
      </w:r>
    </w:p>
    <w:p w:rsidR="00A96B0E" w:rsidRDefault="00C32614">
      <w:pPr>
        <w:numPr>
          <w:ilvl w:val="0"/>
          <w:numId w:val="7"/>
        </w:numPr>
        <w:ind w:right="64" w:hanging="427"/>
      </w:pPr>
      <w:hyperlink r:id="rId15">
        <w:r w:rsidR="00AA49D0">
          <w:rPr>
            <w:color w:val="6A58D2"/>
            <w:u w:val="single" w:color="6A58D2"/>
          </w:rPr>
          <w:t>http://www.school.edu.ru</w:t>
        </w:r>
      </w:hyperlink>
      <w:hyperlink r:id="rId16"/>
      <w:hyperlink r:id="rId17">
        <w:r w:rsidR="00AA49D0">
          <w:t>–</w:t>
        </w:r>
      </w:hyperlink>
      <w:r w:rsidR="00AA49D0">
        <w:t xml:space="preserve"> российский общеобразовательный Портал </w:t>
      </w:r>
    </w:p>
    <w:p w:rsidR="00A96B0E" w:rsidRDefault="00C32614">
      <w:pPr>
        <w:numPr>
          <w:ilvl w:val="0"/>
          <w:numId w:val="7"/>
        </w:numPr>
        <w:ind w:right="64" w:hanging="427"/>
      </w:pPr>
      <w:hyperlink r:id="rId18">
        <w:r w:rsidR="00AA49D0">
          <w:rPr>
            <w:color w:val="6A58D2"/>
            <w:u w:val="single" w:color="6A58D2"/>
          </w:rPr>
          <w:t>http://www.standart.edu.ru</w:t>
        </w:r>
      </w:hyperlink>
      <w:hyperlink r:id="rId19"/>
      <w:hyperlink r:id="rId20">
        <w:r w:rsidR="00AA49D0">
          <w:t>–</w:t>
        </w:r>
      </w:hyperlink>
      <w:r w:rsidR="00AA49D0">
        <w:t xml:space="preserve"> государственные образовательные стандарты второго поколения; </w:t>
      </w:r>
    </w:p>
    <w:p w:rsidR="00A96B0E" w:rsidRDefault="00C32614">
      <w:pPr>
        <w:numPr>
          <w:ilvl w:val="0"/>
          <w:numId w:val="7"/>
        </w:numPr>
        <w:spacing w:after="0" w:line="259" w:lineRule="auto"/>
        <w:ind w:right="64" w:hanging="427"/>
      </w:pPr>
      <w:hyperlink r:id="rId21">
        <w:r w:rsidR="00AA49D0">
          <w:rPr>
            <w:color w:val="6A58D2"/>
            <w:u w:val="single" w:color="6A58D2"/>
          </w:rPr>
          <w:t>http://www.elibrary.ru/defaultx.asp</w:t>
        </w:r>
      </w:hyperlink>
      <w:hyperlink r:id="rId22"/>
      <w:hyperlink r:id="rId23">
        <w:r w:rsidR="00AA49D0">
          <w:t>–</w:t>
        </w:r>
      </w:hyperlink>
      <w:r w:rsidR="00AA49D0">
        <w:t xml:space="preserve"> научная электронная библиотека </w:t>
      </w:r>
    </w:p>
    <w:p w:rsidR="00A96B0E" w:rsidRDefault="00A96B0E">
      <w:pPr>
        <w:spacing w:after="0" w:line="259" w:lineRule="auto"/>
        <w:ind w:left="838" w:right="0" w:firstLine="0"/>
        <w:jc w:val="left"/>
      </w:pPr>
    </w:p>
    <w:p w:rsidR="00A96B0E" w:rsidRDefault="00AA49D0">
      <w:pPr>
        <w:spacing w:after="0" w:line="259" w:lineRule="auto"/>
        <w:ind w:left="838" w:right="0" w:firstLine="0"/>
        <w:jc w:val="left"/>
      </w:pPr>
      <w:r>
        <w:br w:type="page"/>
      </w:r>
    </w:p>
    <w:p w:rsidR="00A96B0E" w:rsidRDefault="00A96B0E">
      <w:pPr>
        <w:spacing w:after="24" w:line="259" w:lineRule="auto"/>
        <w:ind w:left="0" w:right="0" w:firstLine="0"/>
        <w:jc w:val="right"/>
      </w:pPr>
    </w:p>
    <w:p w:rsidR="00A96B0E" w:rsidRDefault="00AA49D0">
      <w:pPr>
        <w:ind w:left="14" w:right="64" w:firstLine="8820"/>
      </w:pPr>
      <w:r>
        <w:t xml:space="preserve">Приложение 1 Вариант. Пример.  </w:t>
      </w:r>
    </w:p>
    <w:p w:rsidR="00A96B0E" w:rsidRDefault="00AA49D0">
      <w:pPr>
        <w:spacing w:after="4" w:line="269" w:lineRule="auto"/>
        <w:ind w:left="24" w:right="549"/>
        <w:jc w:val="left"/>
      </w:pPr>
      <w:r>
        <w:rPr>
          <w:b/>
        </w:rPr>
        <w:t xml:space="preserve">1. Задание 21 № 11281 </w:t>
      </w:r>
    </w:p>
    <w:p w:rsidR="00A96B0E" w:rsidRDefault="00AA49D0">
      <w:pPr>
        <w:ind w:left="24" w:right="64"/>
      </w:pPr>
      <w:r>
        <w:t xml:space="preserve">Как в тексте раскрыта сущность правовой культуры? Какие элементы правовой культуры выделяет автор (назовите любые три элемента)? Как, по мнению автора, соотносятся понятия «правовая культура» и «культура права»?  </w:t>
      </w:r>
    </w:p>
    <w:p w:rsidR="00A96B0E" w:rsidRDefault="00AA49D0">
      <w:pPr>
        <w:ind w:left="24" w:right="64"/>
      </w:pPr>
      <w:r>
        <w:t xml:space="preserve">Прочитайте текст и выполните задания 21—24  </w:t>
      </w:r>
    </w:p>
    <w:p w:rsidR="00A96B0E" w:rsidRDefault="00AA49D0">
      <w:pPr>
        <w:ind w:left="24" w:right="64"/>
      </w:pPr>
      <w:r>
        <w:t xml:space="preserve">Правосознание (правовая идеология) реализуется как собственно в праве, так и в особом феномене правовой действительности в правовой культуре. Правовая культура представляет собой своего рода юридическое богатство, выраженное в достигнутом уровне развития регулятивных качеств права, накопленных правовых ценностей, тех особенностей права, юридической техники, которые относятся к духовной культуре, к правовому прогрессу.  </w:t>
      </w:r>
    </w:p>
    <w:p w:rsidR="00A96B0E" w:rsidRDefault="00AA49D0">
      <w:pPr>
        <w:ind w:left="24" w:right="64"/>
      </w:pPr>
      <w:r>
        <w:t xml:space="preserve">Правовая культура складывается из ряда взаимосвязанных элементов. Состояние правосознания в обществе, т. е. степень знания и понимания права, осознания необходимости строгого выполнения требований законности, уровень развития чувства права и законности. Таким образом, правовая культура — это прежде всего "качественно насыщенное" правосознание. Важными показателями правовой культуры являются уровень массового правосознания, объём и интенсивность общего правового просвещения.  </w:t>
      </w:r>
    </w:p>
    <w:p w:rsidR="00A96B0E" w:rsidRDefault="00AA49D0">
      <w:pPr>
        <w:ind w:left="24" w:right="64"/>
      </w:pPr>
      <w:r>
        <w:t xml:space="preserve">Состояние законности, которое характеризуется степенью развёртывания всех её требований, реальностью их осуществления (прочностью правопорядка). Состояние законности — это вообще одно из важнейших проявлений культуры общества. Правовая же культура невозможна, немыслима без строжайшей законности. Причём уровень юридической культуры в значительной степени зависит и от того уважения, с каким законодатель относится к издаваемым им самим нормам.  </w:t>
      </w:r>
    </w:p>
    <w:p w:rsidR="00A96B0E" w:rsidRDefault="00AA49D0">
      <w:pPr>
        <w:ind w:left="24" w:right="64"/>
      </w:pPr>
      <w:r>
        <w:t xml:space="preserve">Состояние законодательства, совершенство его содержания и формы. Этот элемент не только характеризует степень воплощённых в праве общецивилизационных, общечеловеческих начал, но и предполагает научное построение законодательства, нахождение оптимальных методов, способов, типов регулирования складывающихся отношений, строгое соблюдение правотворческой процедуры, максимальное использование передовых средств и приёмов юридической техники и т. п.  </w:t>
      </w:r>
    </w:p>
    <w:p w:rsidR="00A96B0E" w:rsidRDefault="00AA49D0">
      <w:pPr>
        <w:ind w:left="24" w:right="64"/>
      </w:pPr>
      <w:r>
        <w:t xml:space="preserve">Состояние практической работы в области права — суда, а также прокуратуры, других юридических органов, выражающее их реальную роль в политической и правовой системе, степень использования передовых приёмов юридической техники, правил научной организации труда и т. п.  </w:t>
      </w:r>
    </w:p>
    <w:p w:rsidR="00A96B0E" w:rsidRDefault="00AA49D0">
      <w:pPr>
        <w:ind w:left="24" w:right="64"/>
      </w:pPr>
      <w:r>
        <w:t xml:space="preserve">Значение правовой культуры в обществе выходит за пределы сферы права, юридической практики. Правовая культура — неотъемлемая часть культуры общества в целом. Распространить высокую юридическую культуру на всё население — значит в условиях демократического общества, сложившегося или формирующегося, значительно поднять </w:t>
      </w:r>
      <w:r>
        <w:lastRenderedPageBreak/>
        <w:t xml:space="preserve">общий культурный уровень граждан, утвердить такой компонент в ценностной ориентации людей, который затрагивает важнейшие стороны общественной  </w:t>
      </w:r>
    </w:p>
    <w:p w:rsidR="00A96B0E" w:rsidRDefault="00AA49D0">
      <w:pPr>
        <w:ind w:left="24" w:right="64"/>
      </w:pPr>
      <w:r>
        <w:t xml:space="preserve">жизни: реализацию начал демократии, справедливости, свободы, высокую организованность, определённость прав и обязанностей, строгий порядок и ответственность, гарантированность прав личности, упорядоченную активность участников общественных отношений. А всё это включается в общую культуру поведения людей, является неотъемлемым элементом современного гражданского общества.  </w:t>
      </w:r>
    </w:p>
    <w:p w:rsidR="00A96B0E" w:rsidRDefault="00AA49D0">
      <w:pPr>
        <w:ind w:left="24" w:right="64"/>
      </w:pPr>
      <w:r>
        <w:t xml:space="preserve">Наряду с понятием "правовая культура" имеет основания для существования не менее значимое понятие — "культура права". Последнее призвано отразить высокий уровень правовой культуры — такой, когда не только общественные явления оцениваются под углом зрения правовых ценностей и идеалов, но и само право строится в соответствии с этими ценностями и идеалами, становится центром общественно-политической жизни.  </w:t>
      </w:r>
    </w:p>
    <w:p w:rsidR="00A96B0E" w:rsidRDefault="00AA49D0">
      <w:pPr>
        <w:spacing w:after="39" w:line="255" w:lineRule="auto"/>
        <w:ind w:left="24" w:right="61"/>
      </w:pPr>
      <w:r>
        <w:t>(</w:t>
      </w:r>
      <w:r>
        <w:rPr>
          <w:i/>
        </w:rPr>
        <w:t>по С.С. Алексееву</w:t>
      </w:r>
      <w:r>
        <w:t xml:space="preserve">)  </w:t>
      </w:r>
    </w:p>
    <w:p w:rsidR="00A96B0E" w:rsidRDefault="00AA49D0">
      <w:pPr>
        <w:numPr>
          <w:ilvl w:val="0"/>
          <w:numId w:val="8"/>
        </w:numPr>
        <w:spacing w:after="4" w:line="269" w:lineRule="auto"/>
        <w:ind w:left="295" w:right="549" w:hanging="281"/>
        <w:jc w:val="left"/>
      </w:pPr>
      <w:r>
        <w:rPr>
          <w:b/>
        </w:rPr>
        <w:t xml:space="preserve">Задание 22 № 11282 </w:t>
      </w:r>
    </w:p>
    <w:p w:rsidR="00A96B0E" w:rsidRDefault="00AA49D0">
      <w:pPr>
        <w:ind w:left="24" w:right="64"/>
      </w:pPr>
      <w:r>
        <w:t xml:space="preserve">Опираясь на знания обществоведческого курса, объясните смысл понятия «правосознание». Какие показатели уровня правосознания названы в тексте (назовите любые три показателя)?  </w:t>
      </w:r>
    </w:p>
    <w:p w:rsidR="00A96B0E" w:rsidRDefault="00AA49D0">
      <w:pPr>
        <w:numPr>
          <w:ilvl w:val="0"/>
          <w:numId w:val="8"/>
        </w:numPr>
        <w:spacing w:after="4" w:line="269" w:lineRule="auto"/>
        <w:ind w:left="295" w:right="549" w:hanging="281"/>
        <w:jc w:val="left"/>
      </w:pPr>
      <w:r>
        <w:rPr>
          <w:b/>
        </w:rPr>
        <w:t xml:space="preserve">Задание 23 № 11283 </w:t>
      </w:r>
    </w:p>
    <w:p w:rsidR="00A96B0E" w:rsidRDefault="00AA49D0">
      <w:pPr>
        <w:ind w:left="24" w:right="64"/>
      </w:pPr>
      <w:r>
        <w:t xml:space="preserve">Какие два правоохранительных органа названы в тексте? Приведите по два примера, иллюстрирующих функции каждого из этих правоохранительных органов. (Сначала укажите название правоохранительного органа, затем приведите пример, иллюстрирующий его функцию.)  </w:t>
      </w:r>
    </w:p>
    <w:p w:rsidR="00A96B0E" w:rsidRDefault="00AA49D0">
      <w:pPr>
        <w:numPr>
          <w:ilvl w:val="0"/>
          <w:numId w:val="8"/>
        </w:numPr>
        <w:spacing w:after="4" w:line="269" w:lineRule="auto"/>
        <w:ind w:left="295" w:right="549" w:hanging="281"/>
        <w:jc w:val="left"/>
      </w:pPr>
      <w:r>
        <w:rPr>
          <w:b/>
        </w:rPr>
        <w:t xml:space="preserve">Задание 24 № 11284 </w:t>
      </w:r>
    </w:p>
    <w:p w:rsidR="00A96B0E" w:rsidRDefault="00AA49D0">
      <w:pPr>
        <w:ind w:left="24" w:right="64"/>
      </w:pPr>
      <w:r>
        <w:t>Автор связывает развитие правовой культуры с осознанием миссии права в социальном прогрессе. Опираясь на текст и обществоведческие знания, приведите три обоснования связи права с социальным прогрессом.</w:t>
      </w:r>
    </w:p>
    <w:p w:rsidR="00A96B0E" w:rsidRDefault="00AA49D0">
      <w:pPr>
        <w:numPr>
          <w:ilvl w:val="0"/>
          <w:numId w:val="8"/>
        </w:numPr>
        <w:spacing w:after="4" w:line="269" w:lineRule="auto"/>
        <w:ind w:left="295" w:right="549" w:hanging="281"/>
        <w:jc w:val="left"/>
      </w:pPr>
      <w:r>
        <w:rPr>
          <w:b/>
        </w:rPr>
        <w:t xml:space="preserve">Задание 26 № 10222 </w:t>
      </w:r>
    </w:p>
    <w:p w:rsidR="00A96B0E" w:rsidRDefault="00AA49D0">
      <w:pPr>
        <w:ind w:left="24" w:right="64"/>
      </w:pPr>
      <w:r>
        <w:t xml:space="preserve">Назовите и проиллюстрируйте примерами любые три основания для признания сделки недействительной. (Каждый пример должен быть сформулирован развёрнуто).  </w:t>
      </w:r>
    </w:p>
    <w:p w:rsidR="00A96B0E" w:rsidRDefault="00AA49D0">
      <w:pPr>
        <w:numPr>
          <w:ilvl w:val="0"/>
          <w:numId w:val="8"/>
        </w:numPr>
        <w:spacing w:after="4" w:line="269" w:lineRule="auto"/>
        <w:ind w:left="295" w:right="549" w:hanging="281"/>
        <w:jc w:val="left"/>
      </w:pPr>
      <w:r>
        <w:rPr>
          <w:b/>
        </w:rPr>
        <w:t xml:space="preserve">Задание 27 № 17565 </w:t>
      </w:r>
    </w:p>
    <w:p w:rsidR="00A96B0E" w:rsidRDefault="00AA49D0">
      <w:pPr>
        <w:ind w:left="24" w:right="64"/>
      </w:pPr>
      <w:r>
        <w:t xml:space="preserve">В стране Z, экономика которой основана на многообразии форм собственности на факторы производства при приоритете частной собственности, в течение последних 5 лет зафиксирован рост численности трудоспособного населения, не имеющего работы и постоянного заработка. При этом зафиксирован устойчивый рост цен на товары, не сопровождающийся изменением их качества.  </w:t>
      </w:r>
    </w:p>
    <w:p w:rsidR="00A96B0E" w:rsidRDefault="00AA49D0">
      <w:pPr>
        <w:ind w:left="24" w:right="64"/>
      </w:pPr>
      <w:r>
        <w:t xml:space="preserve">Какие два экономических процесса иллюстрирует приведённая ситуация в стране Z? Назовите оба процесса. Укажите по одной любой мере, направленной на борьбу с этими явлениями, которые должно осуществлять правительство страны (сначала укажите явление, затем меру борьбы с ним). К какому типу экономических систем относится экономическая система страны Z? Укажите один любой признак данной экономическая системы, не приведённый в тексте задания.  </w:t>
      </w:r>
    </w:p>
    <w:sectPr w:rsidR="00A96B0E" w:rsidSect="002F3486">
      <w:pgSz w:w="12240" w:h="15840"/>
      <w:pgMar w:top="142" w:right="191" w:bottom="1190" w:left="567"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810F0"/>
    <w:multiLevelType w:val="hybridMultilevel"/>
    <w:tmpl w:val="17B290C6"/>
    <w:lvl w:ilvl="0" w:tplc="9E1056DE">
      <w:start w:val="1"/>
      <w:numFmt w:val="bullet"/>
      <w:lvlText w:val="-"/>
      <w:lvlJc w:val="left"/>
      <w:pPr>
        <w:ind w:left="2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68E7C74">
      <w:start w:val="1"/>
      <w:numFmt w:val="bullet"/>
      <w:lvlText w:val="o"/>
      <w:lvlJc w:val="left"/>
      <w:pPr>
        <w:ind w:left="11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B4789C">
      <w:start w:val="1"/>
      <w:numFmt w:val="bullet"/>
      <w:lvlText w:val="▪"/>
      <w:lvlJc w:val="left"/>
      <w:pPr>
        <w:ind w:left="18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A4460AC">
      <w:start w:val="1"/>
      <w:numFmt w:val="bullet"/>
      <w:lvlText w:val="•"/>
      <w:lvlJc w:val="left"/>
      <w:pPr>
        <w:ind w:left="25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01C44B8">
      <w:start w:val="1"/>
      <w:numFmt w:val="bullet"/>
      <w:lvlText w:val="o"/>
      <w:lvlJc w:val="left"/>
      <w:pPr>
        <w:ind w:left="33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9A0AE0">
      <w:start w:val="1"/>
      <w:numFmt w:val="bullet"/>
      <w:lvlText w:val="▪"/>
      <w:lvlJc w:val="left"/>
      <w:pPr>
        <w:ind w:left="40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2705892">
      <w:start w:val="1"/>
      <w:numFmt w:val="bullet"/>
      <w:lvlText w:val="•"/>
      <w:lvlJc w:val="left"/>
      <w:pPr>
        <w:ind w:left="47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40467A">
      <w:start w:val="1"/>
      <w:numFmt w:val="bullet"/>
      <w:lvlText w:val="o"/>
      <w:lvlJc w:val="left"/>
      <w:pPr>
        <w:ind w:left="54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9B8ED62">
      <w:start w:val="1"/>
      <w:numFmt w:val="bullet"/>
      <w:lvlText w:val="▪"/>
      <w:lvlJc w:val="left"/>
      <w:pPr>
        <w:ind w:left="61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E661739"/>
    <w:multiLevelType w:val="hybridMultilevel"/>
    <w:tmpl w:val="4282DE16"/>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DBE38FB"/>
    <w:multiLevelType w:val="hybridMultilevel"/>
    <w:tmpl w:val="634A901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22681767"/>
    <w:multiLevelType w:val="hybridMultilevel"/>
    <w:tmpl w:val="F95619AA"/>
    <w:lvl w:ilvl="0" w:tplc="0B40FAC6">
      <w:start w:val="22"/>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7A779A">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C20ED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143C94">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78F00C">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9A67CE">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F6771E">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C81252">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E696E4">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ABA554F"/>
    <w:multiLevelType w:val="hybridMultilevel"/>
    <w:tmpl w:val="160AD3A0"/>
    <w:lvl w:ilvl="0" w:tplc="5854F066">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1ED6A8">
      <w:start w:val="1"/>
      <w:numFmt w:val="lowerLetter"/>
      <w:lvlText w:val="%2"/>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24EFC4">
      <w:start w:val="1"/>
      <w:numFmt w:val="lowerRoman"/>
      <w:lvlText w:val="%3"/>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66B828">
      <w:start w:val="1"/>
      <w:numFmt w:val="decimal"/>
      <w:lvlText w:val="%4"/>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B0351C">
      <w:start w:val="1"/>
      <w:numFmt w:val="lowerLetter"/>
      <w:lvlText w:val="%5"/>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8EBAE2">
      <w:start w:val="1"/>
      <w:numFmt w:val="lowerRoman"/>
      <w:lvlText w:val="%6"/>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0C14C8">
      <w:start w:val="1"/>
      <w:numFmt w:val="decimal"/>
      <w:lvlText w:val="%7"/>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3C5E9C">
      <w:start w:val="1"/>
      <w:numFmt w:val="lowerLetter"/>
      <w:lvlText w:val="%8"/>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80BC92">
      <w:start w:val="1"/>
      <w:numFmt w:val="lowerRoman"/>
      <w:lvlText w:val="%9"/>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2BBF68A0"/>
    <w:multiLevelType w:val="hybridMultilevel"/>
    <w:tmpl w:val="2D06A456"/>
    <w:lvl w:ilvl="0" w:tplc="0EC631AA">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B29F08">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D4BE80">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EA47B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464514">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5AC818">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14F022">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C6AED0">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CE62C4">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D2D535C"/>
    <w:multiLevelType w:val="hybridMultilevel"/>
    <w:tmpl w:val="886AAF8A"/>
    <w:lvl w:ilvl="0" w:tplc="DCF6741E">
      <w:start w:val="1"/>
      <w:numFmt w:val="decimal"/>
      <w:lvlText w:val="%1."/>
      <w:lvlJc w:val="left"/>
      <w:pPr>
        <w:ind w:left="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12D01A">
      <w:start w:val="1"/>
      <w:numFmt w:val="lowerLetter"/>
      <w:lvlText w:val="%2"/>
      <w:lvlJc w:val="left"/>
      <w:pPr>
        <w:ind w:left="1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F4854E">
      <w:start w:val="1"/>
      <w:numFmt w:val="lowerRoman"/>
      <w:lvlText w:val="%3"/>
      <w:lvlJc w:val="left"/>
      <w:pPr>
        <w:ind w:left="20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EE8922">
      <w:start w:val="1"/>
      <w:numFmt w:val="decimal"/>
      <w:lvlText w:val="%4"/>
      <w:lvlJc w:val="left"/>
      <w:pPr>
        <w:ind w:left="27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EC5430">
      <w:start w:val="1"/>
      <w:numFmt w:val="lowerLetter"/>
      <w:lvlText w:val="%5"/>
      <w:lvlJc w:val="left"/>
      <w:pPr>
        <w:ind w:left="34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54590E">
      <w:start w:val="1"/>
      <w:numFmt w:val="lowerRoman"/>
      <w:lvlText w:val="%6"/>
      <w:lvlJc w:val="left"/>
      <w:pPr>
        <w:ind w:left="4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D0DDC2">
      <w:start w:val="1"/>
      <w:numFmt w:val="decimal"/>
      <w:lvlText w:val="%7"/>
      <w:lvlJc w:val="left"/>
      <w:pPr>
        <w:ind w:left="4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1ECAB8">
      <w:start w:val="1"/>
      <w:numFmt w:val="lowerLetter"/>
      <w:lvlText w:val="%8"/>
      <w:lvlJc w:val="left"/>
      <w:pPr>
        <w:ind w:left="5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AAA2A4">
      <w:start w:val="1"/>
      <w:numFmt w:val="lowerRoman"/>
      <w:lvlText w:val="%9"/>
      <w:lvlJc w:val="left"/>
      <w:pPr>
        <w:ind w:left="6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560B2753"/>
    <w:multiLevelType w:val="hybridMultilevel"/>
    <w:tmpl w:val="947866C2"/>
    <w:lvl w:ilvl="0" w:tplc="B9929B4A">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982E1C">
      <w:start w:val="1"/>
      <w:numFmt w:val="lowerLetter"/>
      <w:lvlText w:val="%2"/>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C45442">
      <w:start w:val="1"/>
      <w:numFmt w:val="lowerRoman"/>
      <w:lvlText w:val="%3"/>
      <w:lvlJc w:val="left"/>
      <w:pPr>
        <w:ind w:left="1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E22988">
      <w:start w:val="1"/>
      <w:numFmt w:val="decimal"/>
      <w:lvlText w:val="%4"/>
      <w:lvlJc w:val="left"/>
      <w:pPr>
        <w:ind w:left="2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94BE3A">
      <w:start w:val="1"/>
      <w:numFmt w:val="lowerLetter"/>
      <w:lvlText w:val="%5"/>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A8A516">
      <w:start w:val="1"/>
      <w:numFmt w:val="lowerRoman"/>
      <w:lvlText w:val="%6"/>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A8185E">
      <w:start w:val="1"/>
      <w:numFmt w:val="decimal"/>
      <w:lvlText w:val="%7"/>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1E6DE6">
      <w:start w:val="1"/>
      <w:numFmt w:val="lowerLetter"/>
      <w:lvlText w:val="%8"/>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28E774">
      <w:start w:val="1"/>
      <w:numFmt w:val="lowerRoman"/>
      <w:lvlText w:val="%9"/>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84C6FF3"/>
    <w:multiLevelType w:val="hybridMultilevel"/>
    <w:tmpl w:val="C88C4F8C"/>
    <w:name w:val="Нумерованный список 11"/>
    <w:lvl w:ilvl="0" w:tplc="3022D2E2">
      <w:numFmt w:val="bullet"/>
      <w:lvlText w:val=""/>
      <w:lvlJc w:val="left"/>
      <w:pPr>
        <w:ind w:left="851" w:firstLine="0"/>
      </w:pPr>
      <w:rPr>
        <w:rFonts w:ascii="Symbol" w:hAnsi="Symbol"/>
        <w:color w:val="auto"/>
      </w:rPr>
    </w:lvl>
    <w:lvl w:ilvl="1" w:tplc="1A78CFDA">
      <w:numFmt w:val="bullet"/>
      <w:lvlText w:val="o"/>
      <w:lvlJc w:val="left"/>
      <w:pPr>
        <w:ind w:left="1080" w:firstLine="0"/>
      </w:pPr>
      <w:rPr>
        <w:rFonts w:ascii="Courier New" w:hAnsi="Courier New"/>
      </w:rPr>
    </w:lvl>
    <w:lvl w:ilvl="2" w:tplc="5EE268F4">
      <w:numFmt w:val="bullet"/>
      <w:lvlText w:val=""/>
      <w:lvlJc w:val="left"/>
      <w:pPr>
        <w:ind w:left="1800" w:firstLine="0"/>
      </w:pPr>
      <w:rPr>
        <w:rFonts w:ascii="Wingdings" w:eastAsia="Wingdings" w:hAnsi="Wingdings" w:cs="Wingdings"/>
      </w:rPr>
    </w:lvl>
    <w:lvl w:ilvl="3" w:tplc="E3CEDFCE">
      <w:numFmt w:val="bullet"/>
      <w:lvlText w:val=""/>
      <w:lvlJc w:val="left"/>
      <w:pPr>
        <w:ind w:left="2520" w:firstLine="0"/>
      </w:pPr>
      <w:rPr>
        <w:rFonts w:ascii="Symbol" w:hAnsi="Symbol"/>
      </w:rPr>
    </w:lvl>
    <w:lvl w:ilvl="4" w:tplc="8842D0D6">
      <w:numFmt w:val="bullet"/>
      <w:lvlText w:val="o"/>
      <w:lvlJc w:val="left"/>
      <w:pPr>
        <w:ind w:left="3240" w:firstLine="0"/>
      </w:pPr>
      <w:rPr>
        <w:rFonts w:ascii="Courier New" w:hAnsi="Courier New"/>
      </w:rPr>
    </w:lvl>
    <w:lvl w:ilvl="5" w:tplc="346C5E28">
      <w:numFmt w:val="bullet"/>
      <w:lvlText w:val=""/>
      <w:lvlJc w:val="left"/>
      <w:pPr>
        <w:ind w:left="3960" w:firstLine="0"/>
      </w:pPr>
      <w:rPr>
        <w:rFonts w:ascii="Wingdings" w:eastAsia="Wingdings" w:hAnsi="Wingdings" w:cs="Wingdings"/>
      </w:rPr>
    </w:lvl>
    <w:lvl w:ilvl="6" w:tplc="B89A6C92">
      <w:numFmt w:val="bullet"/>
      <w:lvlText w:val=""/>
      <w:lvlJc w:val="left"/>
      <w:pPr>
        <w:ind w:left="4680" w:firstLine="0"/>
      </w:pPr>
      <w:rPr>
        <w:rFonts w:ascii="Symbol" w:hAnsi="Symbol"/>
      </w:rPr>
    </w:lvl>
    <w:lvl w:ilvl="7" w:tplc="7C8A5C92">
      <w:numFmt w:val="bullet"/>
      <w:lvlText w:val="o"/>
      <w:lvlJc w:val="left"/>
      <w:pPr>
        <w:ind w:left="5400" w:firstLine="0"/>
      </w:pPr>
      <w:rPr>
        <w:rFonts w:ascii="Courier New" w:hAnsi="Courier New"/>
      </w:rPr>
    </w:lvl>
    <w:lvl w:ilvl="8" w:tplc="BCCA490C">
      <w:numFmt w:val="bullet"/>
      <w:lvlText w:val=""/>
      <w:lvlJc w:val="left"/>
      <w:pPr>
        <w:ind w:left="6120" w:firstLine="0"/>
      </w:pPr>
      <w:rPr>
        <w:rFonts w:ascii="Wingdings" w:eastAsia="Wingdings" w:hAnsi="Wingdings" w:cs="Wingdings"/>
      </w:rPr>
    </w:lvl>
  </w:abstractNum>
  <w:abstractNum w:abstractNumId="12">
    <w:nsid w:val="697C1387"/>
    <w:multiLevelType w:val="hybridMultilevel"/>
    <w:tmpl w:val="A23E9C2E"/>
    <w:lvl w:ilvl="0" w:tplc="406A9606">
      <w:start w:val="2"/>
      <w:numFmt w:val="decimal"/>
      <w:lvlText w:val="%1."/>
      <w:lvlJc w:val="left"/>
      <w:pPr>
        <w:ind w:left="29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C86CCA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17A203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8BEE0C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76C8C3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E7C6CA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65EA23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D9E2A3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106F50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752E4305"/>
    <w:multiLevelType w:val="hybridMultilevel"/>
    <w:tmpl w:val="C7A0E740"/>
    <w:lvl w:ilvl="0" w:tplc="0D40ABFE">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0C9FDA">
      <w:start w:val="1"/>
      <w:numFmt w:val="lowerLetter"/>
      <w:lvlText w:val="%2"/>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F4D80E">
      <w:start w:val="1"/>
      <w:numFmt w:val="lowerRoman"/>
      <w:lvlText w:val="%3"/>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2EC050">
      <w:start w:val="1"/>
      <w:numFmt w:val="decimal"/>
      <w:lvlText w:val="%4"/>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B6B1CE">
      <w:start w:val="1"/>
      <w:numFmt w:val="lowerLetter"/>
      <w:lvlText w:val="%5"/>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74C238">
      <w:start w:val="1"/>
      <w:numFmt w:val="lowerRoman"/>
      <w:lvlText w:val="%6"/>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D6F29A">
      <w:start w:val="1"/>
      <w:numFmt w:val="decimal"/>
      <w:lvlText w:val="%7"/>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B20FF6">
      <w:start w:val="1"/>
      <w:numFmt w:val="lowerLetter"/>
      <w:lvlText w:val="%8"/>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2C9EA2">
      <w:start w:val="1"/>
      <w:numFmt w:val="lowerRoman"/>
      <w:lvlText w:val="%9"/>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7"/>
  </w:num>
  <w:num w:numId="3">
    <w:abstractNumId w:val="14"/>
  </w:num>
  <w:num w:numId="4">
    <w:abstractNumId w:val="4"/>
  </w:num>
  <w:num w:numId="5">
    <w:abstractNumId w:val="6"/>
  </w:num>
  <w:num w:numId="6">
    <w:abstractNumId w:val="5"/>
  </w:num>
  <w:num w:numId="7">
    <w:abstractNumId w:val="8"/>
  </w:num>
  <w:num w:numId="8">
    <w:abstractNumId w:val="12"/>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1"/>
  </w:num>
  <w:num w:numId="14">
    <w:abstractNumId w:val="9"/>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compat>
    <w:useFELayout/>
  </w:compat>
  <w:rsids>
    <w:rsidRoot w:val="00A96B0E"/>
    <w:rsid w:val="00023B34"/>
    <w:rsid w:val="000307F8"/>
    <w:rsid w:val="00034D75"/>
    <w:rsid w:val="00073C64"/>
    <w:rsid w:val="00091522"/>
    <w:rsid w:val="000F61C8"/>
    <w:rsid w:val="00170F91"/>
    <w:rsid w:val="00185BC0"/>
    <w:rsid w:val="001C16C8"/>
    <w:rsid w:val="001F238C"/>
    <w:rsid w:val="0020255D"/>
    <w:rsid w:val="002F3486"/>
    <w:rsid w:val="0031166A"/>
    <w:rsid w:val="0034662C"/>
    <w:rsid w:val="003510BB"/>
    <w:rsid w:val="003A27A8"/>
    <w:rsid w:val="003A5E78"/>
    <w:rsid w:val="003E2344"/>
    <w:rsid w:val="0042418C"/>
    <w:rsid w:val="00431253"/>
    <w:rsid w:val="00465014"/>
    <w:rsid w:val="00480B86"/>
    <w:rsid w:val="00481CB3"/>
    <w:rsid w:val="004A372E"/>
    <w:rsid w:val="004C0DEF"/>
    <w:rsid w:val="004C483E"/>
    <w:rsid w:val="004D3BEC"/>
    <w:rsid w:val="004E7BFB"/>
    <w:rsid w:val="0050297B"/>
    <w:rsid w:val="005517DA"/>
    <w:rsid w:val="005702F3"/>
    <w:rsid w:val="005D72D8"/>
    <w:rsid w:val="006B5F00"/>
    <w:rsid w:val="006F2A91"/>
    <w:rsid w:val="00705797"/>
    <w:rsid w:val="007505D6"/>
    <w:rsid w:val="00754F58"/>
    <w:rsid w:val="0075582A"/>
    <w:rsid w:val="00760C6E"/>
    <w:rsid w:val="0077099B"/>
    <w:rsid w:val="00794573"/>
    <w:rsid w:val="00797CD1"/>
    <w:rsid w:val="007A2B01"/>
    <w:rsid w:val="007B5C2D"/>
    <w:rsid w:val="007E2C6B"/>
    <w:rsid w:val="00822824"/>
    <w:rsid w:val="008303F1"/>
    <w:rsid w:val="00883C9E"/>
    <w:rsid w:val="008B7CB6"/>
    <w:rsid w:val="008C2496"/>
    <w:rsid w:val="008C62C5"/>
    <w:rsid w:val="008D6E59"/>
    <w:rsid w:val="008E2268"/>
    <w:rsid w:val="009C6456"/>
    <w:rsid w:val="009D7552"/>
    <w:rsid w:val="00A46B6B"/>
    <w:rsid w:val="00A70108"/>
    <w:rsid w:val="00A96B0E"/>
    <w:rsid w:val="00A97774"/>
    <w:rsid w:val="00AA49D0"/>
    <w:rsid w:val="00AC6A88"/>
    <w:rsid w:val="00AD3F60"/>
    <w:rsid w:val="00B00B94"/>
    <w:rsid w:val="00B24AB8"/>
    <w:rsid w:val="00B41956"/>
    <w:rsid w:val="00B9366F"/>
    <w:rsid w:val="00BB2E93"/>
    <w:rsid w:val="00BD26D3"/>
    <w:rsid w:val="00BF24B7"/>
    <w:rsid w:val="00C32614"/>
    <w:rsid w:val="00C73AFC"/>
    <w:rsid w:val="00C756C9"/>
    <w:rsid w:val="00D47044"/>
    <w:rsid w:val="00DA377F"/>
    <w:rsid w:val="00E329C0"/>
    <w:rsid w:val="00E37959"/>
    <w:rsid w:val="00E600D4"/>
    <w:rsid w:val="00EA372C"/>
    <w:rsid w:val="00EB2C6F"/>
    <w:rsid w:val="00F05299"/>
    <w:rsid w:val="00F246A5"/>
    <w:rsid w:val="00F72CE4"/>
    <w:rsid w:val="00F82FD1"/>
    <w:rsid w:val="00F83AB9"/>
    <w:rsid w:val="00F84E7C"/>
    <w:rsid w:val="00FA39F0"/>
    <w:rsid w:val="00FA7B5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614"/>
    <w:pPr>
      <w:spacing w:after="10" w:line="268" w:lineRule="auto"/>
      <w:ind w:left="2257" w:right="2290" w:hanging="10"/>
      <w:jc w:val="both"/>
    </w:pPr>
    <w:rPr>
      <w:rFonts w:ascii="Times New Roman" w:eastAsia="Times New Roman" w:hAnsi="Times New Roman" w:cs="Times New Roman"/>
      <w:color w:val="000000"/>
      <w:sz w:val="28"/>
    </w:rPr>
  </w:style>
  <w:style w:type="paragraph" w:styleId="1">
    <w:name w:val="heading 1"/>
    <w:next w:val="a"/>
    <w:link w:val="10"/>
    <w:uiPriority w:val="9"/>
    <w:qFormat/>
    <w:rsid w:val="00C32614"/>
    <w:pPr>
      <w:keepNext/>
      <w:keepLines/>
      <w:spacing w:after="4"/>
      <w:ind w:left="10" w:right="106" w:hanging="10"/>
      <w:jc w:val="center"/>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32614"/>
    <w:rPr>
      <w:rFonts w:ascii="Times New Roman" w:eastAsia="Times New Roman" w:hAnsi="Times New Roman" w:cs="Times New Roman"/>
      <w:b/>
      <w:color w:val="000000"/>
      <w:sz w:val="28"/>
    </w:rPr>
  </w:style>
  <w:style w:type="table" w:customStyle="1" w:styleId="TableGrid">
    <w:name w:val="TableGrid"/>
    <w:rsid w:val="00C32614"/>
    <w:pPr>
      <w:spacing w:after="0" w:line="240" w:lineRule="auto"/>
    </w:pPr>
    <w:tblPr>
      <w:tblCellMar>
        <w:top w:w="0" w:type="dxa"/>
        <w:left w:w="0" w:type="dxa"/>
        <w:bottom w:w="0" w:type="dxa"/>
        <w:right w:w="0" w:type="dxa"/>
      </w:tblCellMar>
    </w:tblPr>
  </w:style>
  <w:style w:type="table" w:customStyle="1" w:styleId="11">
    <w:name w:val="Сетка таблицы1"/>
    <w:basedOn w:val="a1"/>
    <w:next w:val="a3"/>
    <w:uiPriority w:val="59"/>
    <w:rsid w:val="000F61C8"/>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39"/>
    <w:rsid w:val="000F61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59"/>
    <w:rsid w:val="00E329C0"/>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No Spacing"/>
    <w:link w:val="a5"/>
    <w:uiPriority w:val="1"/>
    <w:qFormat/>
    <w:rsid w:val="005517DA"/>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locked/>
    <w:rsid w:val="005517DA"/>
    <w:rPr>
      <w:rFonts w:ascii="Calibri" w:eastAsia="Times New Roman" w:hAnsi="Calibri" w:cs="Times New Roman"/>
    </w:rPr>
  </w:style>
  <w:style w:type="paragraph" w:styleId="a6">
    <w:name w:val="Balloon Text"/>
    <w:basedOn w:val="a"/>
    <w:link w:val="a7"/>
    <w:uiPriority w:val="99"/>
    <w:semiHidden/>
    <w:unhideWhenUsed/>
    <w:rsid w:val="002F348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F3486"/>
    <w:rPr>
      <w:rFonts w:ascii="Tahoma" w:eastAsia="Times New Roman"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fipi.ru/" TargetMode="External"/><Relationship Id="rId18" Type="http://schemas.openxmlformats.org/officeDocument/2006/relationships/hyperlink" Target="http://www.standart.edu.ru/" TargetMode="External"/><Relationship Id="rId3" Type="http://schemas.openxmlformats.org/officeDocument/2006/relationships/settings" Target="settings.xml"/><Relationship Id="rId21" Type="http://schemas.openxmlformats.org/officeDocument/2006/relationships/hyperlink" Target="http://www.elibrary.ru/defaultx.asp" TargetMode="External"/><Relationship Id="rId7" Type="http://schemas.openxmlformats.org/officeDocument/2006/relationships/image" Target="media/image3.png"/><Relationship Id="rId12" Type="http://schemas.openxmlformats.org/officeDocument/2006/relationships/hyperlink" Target="http://www.fipi.ru/" TargetMode="External"/><Relationship Id="rId17" Type="http://schemas.openxmlformats.org/officeDocument/2006/relationships/hyperlink" Target="http://www.school.edu.r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chool.edu.ru/" TargetMode="External"/><Relationship Id="rId20" Type="http://schemas.openxmlformats.org/officeDocument/2006/relationships/hyperlink" Target="http://www.standart.edu.ru/"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www.school.edu.ru/" TargetMode="External"/><Relationship Id="rId23" Type="http://schemas.openxmlformats.org/officeDocument/2006/relationships/hyperlink" Target="http://www.elibrary.ru/defaultx.asp" TargetMode="External"/><Relationship Id="rId10" Type="http://schemas.openxmlformats.org/officeDocument/2006/relationships/image" Target="media/image6.png"/><Relationship Id="rId19" Type="http://schemas.openxmlformats.org/officeDocument/2006/relationships/hyperlink" Target="http://www.standart.edu.ru/"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ww.fipi.ru/" TargetMode="External"/><Relationship Id="rId22" Type="http://schemas.openxmlformats.org/officeDocument/2006/relationships/hyperlink" Target="http://www.elibrary.ru/defaultx.as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4294967279</TotalTime>
  <Pages>22</Pages>
  <Words>5880</Words>
  <Characters>33517</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ADMIN</cp:lastModifiedBy>
  <cp:revision>104</cp:revision>
  <dcterms:created xsi:type="dcterms:W3CDTF">2025-09-10T17:17:00Z</dcterms:created>
  <dcterms:modified xsi:type="dcterms:W3CDTF">2025-09-30T08:05:00Z</dcterms:modified>
</cp:coreProperties>
</file>